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5cfb23f96c2482ba712cc31c60d68d7c4296e86"/>
    <w:p>
      <w:pPr>
        <w:pStyle w:val="Heading1"/>
      </w:pPr>
      <w:r>
        <w:t xml:space="preserve">Abstract Academic: Systems Engineer in the Context of Russia, Moscow</w:t>
      </w:r>
    </w:p>
    <w:p>
      <w:pPr>
        <w:pStyle w:val="FirstParagraph"/>
      </w:pPr>
      <w:r>
        <w:t xml:space="preserve">The field of systems engineering has evolved significantly as a discipline that bridges technological innovation with socio-economic and environmental considerations. In the context of</w:t>
      </w:r>
      <w:r>
        <w:t xml:space="preserve"> </w:t>
      </w:r>
      <w:r>
        <w:rPr>
          <w:bCs/>
          <w:b/>
        </w:rPr>
        <w:t xml:space="preserve">Russia, Moscow</w:t>
      </w:r>
      <w:r>
        <w:t xml:space="preserve">, where rapid urbanization, industrial modernization, and geopolitical dynamics intersect, the role of a</w:t>
      </w:r>
      <w:r>
        <w:t xml:space="preserve"> </w:t>
      </w:r>
      <w:r>
        <w:rPr>
          <w:bCs/>
          <w:b/>
        </w:rPr>
        <w:t xml:space="preserve">Systems Engineer</w:t>
      </w:r>
      <w:r>
        <w:t xml:space="preserve"> </w:t>
      </w:r>
      <w:r>
        <w:t xml:space="preserve">is both critical and multifaceted. This abstract academic document explores the theoretical foundations, practical applications, and unique challenges faced by systems engineers operating in Moscow’s technological ecosystem. It also examines how global best practices are adapted to meet local regulatory frameworks, infrastructure demands, and cultural priorities within Russia.</w:t>
      </w:r>
    </w:p>
    <w:bookmarkStart w:id="20" w:name="X36f64f8c6de874977abde2cece382363a664f34"/>
    <w:p>
      <w:pPr>
        <w:pStyle w:val="Heading2"/>
      </w:pPr>
      <w:r>
        <w:t xml:space="preserve">1. Introduction: The Role of Systems Engineering in Modern Urbanization</w:t>
      </w:r>
    </w:p>
    <w:p>
      <w:pPr>
        <w:pStyle w:val="FirstParagraph"/>
      </w:pPr>
      <w:r>
        <w:t xml:space="preserve">Systems engineering is an interdisciplinary field focused on designing, managing, and optimizing complex systems across various domains—ranging from transportation and energy to information technology and defense. In</w:t>
      </w:r>
      <w:r>
        <w:t xml:space="preserve"> </w:t>
      </w:r>
      <w:r>
        <w:rPr>
          <w:bCs/>
          <w:b/>
        </w:rPr>
        <w:t xml:space="preserve">Russia, Moscow</w:t>
      </w:r>
      <w:r>
        <w:t xml:space="preserve">, the capital city’s status as a global technological hub necessitates a robust systems engineering framework to address challenges such as urban mobility, digital infrastructure development, and sustainable resource management. The academic perspective on this role emphasizes the integration of technical expertise with strategic planning to align with national priorities and regional goals.</w:t>
      </w:r>
    </w:p>
    <w:p>
      <w:pPr>
        <w:pStyle w:val="BodyText"/>
      </w:pPr>
      <w:r>
        <w:t xml:space="preserve">The</w:t>
      </w:r>
      <w:r>
        <w:t xml:space="preserve"> </w:t>
      </w:r>
      <w:r>
        <w:rPr>
          <w:bCs/>
          <w:b/>
        </w:rPr>
        <w:t xml:space="preserve">Systems Engineer</w:t>
      </w:r>
      <w:r>
        <w:t xml:space="preserve"> </w:t>
      </w:r>
      <w:r>
        <w:t xml:space="preserve">in Moscow operates at the intersection of public policy, private industry, and academic research. For instance, initiatives like Russia’s “Smart City” project in Moscow require systems engineers to coordinate between IoT-enabled infrastructure projects (e.g., smart grids, traffic monitoring) and regulatory bodies ensuring compliance with Russian cybersecurity laws. This dual focus on innovation and compliance underscores the unique demands of the field in</w:t>
      </w:r>
      <w:r>
        <w:t xml:space="preserve"> </w:t>
      </w:r>
      <w:r>
        <w:rPr>
          <w:bCs/>
          <w:b/>
        </w:rPr>
        <w:t xml:space="preserve">Russia, Moscow</w:t>
      </w:r>
      <w:r>
        <w:t xml:space="preserve">.</w:t>
      </w:r>
    </w:p>
    <w:bookmarkEnd w:id="20"/>
    <w:bookmarkStart w:id="21" w:name="Xd8227acd2a1f9d29ecb5985129f7119fa8db96a"/>
    <w:p>
      <w:pPr>
        <w:pStyle w:val="Heading2"/>
      </w:pPr>
      <w:r>
        <w:t xml:space="preserve">2. Key Responsibilities and Challenges for Systems Engineers in Moscow</w:t>
      </w:r>
    </w:p>
    <w:p>
      <w:pPr>
        <w:pStyle w:val="FirstParagraph"/>
      </w:pPr>
      <w:r>
        <w:t xml:space="preserve">In</w:t>
      </w:r>
      <w:r>
        <w:t xml:space="preserve"> </w:t>
      </w:r>
      <w:r>
        <w:rPr>
          <w:bCs/>
          <w:b/>
        </w:rPr>
        <w:t xml:space="preserve">Russia, Moscow</w:t>
      </w:r>
      <w:r>
        <w:t xml:space="preserve">, systems engineers are tasked with addressing a wide array of challenges, including:</w:t>
      </w:r>
    </w:p>
    <w:p>
      <w:pPr>
        <w:numPr>
          <w:ilvl w:val="0"/>
          <w:numId w:val="1001"/>
        </w:numPr>
        <w:pStyle w:val="Compact"/>
      </w:pPr>
      <w:r>
        <w:rPr>
          <w:bCs/>
          <w:b/>
        </w:rPr>
        <w:t xml:space="preserve">Infrastructure Modernization:</w:t>
      </w:r>
      <w:r>
        <w:t xml:space="preserve"> </w:t>
      </w:r>
      <w:r>
        <w:t xml:space="preserve">Upgrading aging Soviet-era infrastructure (e.g., power grids, transportation networks) to meet contemporary standards while adhering to budget constraints and environmental regulations.</w:t>
      </w:r>
    </w:p>
    <w:p>
      <w:pPr>
        <w:numPr>
          <w:ilvl w:val="0"/>
          <w:numId w:val="1001"/>
        </w:numPr>
        <w:pStyle w:val="Compact"/>
      </w:pPr>
      <w:r>
        <w:rPr>
          <w:bCs/>
          <w:b/>
        </w:rPr>
        <w:t xml:space="preserve">Cybersecurity Compliance:</w:t>
      </w:r>
      <w:r>
        <w:t xml:space="preserve"> </w:t>
      </w:r>
      <w:r>
        <w:t xml:space="preserve">Ensuring that digital systems comply with Russian federal laws such as the 2016 “Sovereign Internet” law, which mandates data localization and encryption protocols.</w:t>
      </w:r>
    </w:p>
    <w:p>
      <w:pPr>
        <w:numPr>
          <w:ilvl w:val="0"/>
          <w:numId w:val="1001"/>
        </w:numPr>
        <w:pStyle w:val="Compact"/>
      </w:pPr>
      <w:r>
        <w:rPr>
          <w:bCs/>
          <w:b/>
        </w:rPr>
        <w:t xml:space="preserve">Interdisciplinary Collaboration:</w:t>
      </w:r>
      <w:r>
        <w:t xml:space="preserve"> </w:t>
      </w:r>
      <w:r>
        <w:t xml:space="preserve">Working with policymakers, engineers, and IT specialists to harmonize technological solutions with socio-economic objectives, such as improving public services or enhancing national defense capabilities.</w:t>
      </w:r>
    </w:p>
    <w:p>
      <w:pPr>
        <w:numPr>
          <w:ilvl w:val="0"/>
          <w:numId w:val="1001"/>
        </w:numPr>
        <w:pStyle w:val="Compact"/>
      </w:pPr>
      <w:r>
        <w:rPr>
          <w:bCs/>
          <w:b/>
        </w:rPr>
        <w:t xml:space="preserve">Cultural and Regulatory Adaptation:</w:t>
      </w:r>
      <w:r>
        <w:t xml:space="preserve"> </w:t>
      </w:r>
      <w:r>
        <w:t xml:space="preserve">Navigating bureaucratic processes unique to Russia’s administrative structure while aligning projects with federal priorities like the 2030 National Technology Development Strategy.</w:t>
      </w:r>
    </w:p>
    <w:p>
      <w:pPr>
        <w:pStyle w:val="FirstParagraph"/>
      </w:pPr>
      <w:r>
        <w:t xml:space="preserve">The</w:t>
      </w:r>
      <w:r>
        <w:t xml:space="preserve"> </w:t>
      </w:r>
      <w:r>
        <w:rPr>
          <w:bCs/>
          <w:b/>
        </w:rPr>
        <w:t xml:space="preserve">Systems Engineer</w:t>
      </w:r>
      <w:r>
        <w:t xml:space="preserve"> </w:t>
      </w:r>
      <w:r>
        <w:t xml:space="preserve">in Moscow must also balance international best practices with localized requirements. For example, when implementing AI-driven traffic management systems, engineers must integrate European Union safety standards while ensuring compatibility with Russia’s proprietary software ecosystems. This dual emphasis on global and local priorities defines the role’s complexity.</w:t>
      </w:r>
    </w:p>
    <w:bookmarkEnd w:id="21"/>
    <w:bookmarkStart w:id="22" w:name="X64f92c66f86336272c47894b4fcdd8062b472f1"/>
    <w:p>
      <w:pPr>
        <w:pStyle w:val="Heading2"/>
      </w:pPr>
      <w:r>
        <w:t xml:space="preserve">3. Academic Perspectives on Systems Engineering in Moscow</w:t>
      </w:r>
    </w:p>
    <w:p>
      <w:pPr>
        <w:pStyle w:val="FirstParagraph"/>
      </w:pPr>
      <w:r>
        <w:t xml:space="preserve">The academic community in</w:t>
      </w:r>
      <w:r>
        <w:t xml:space="preserve"> </w:t>
      </w:r>
      <w:r>
        <w:rPr>
          <w:bCs/>
          <w:b/>
        </w:rPr>
        <w:t xml:space="preserve">Russia, Moscow</w:t>
      </w:r>
      <w:r>
        <w:t xml:space="preserve"> </w:t>
      </w:r>
      <w:r>
        <w:t xml:space="preserve">has played a pivotal role in shaping systems engineering education and research. Institutions such as the Moscow State University of Civil Engineering (MGSU) and the Bauman Moscow State Technical University have developed curricula emphasizing both theoretical rigor and practical application. These programs often include modules on:</w:t>
      </w:r>
    </w:p>
    <w:p>
      <w:pPr>
        <w:numPr>
          <w:ilvl w:val="0"/>
          <w:numId w:val="1002"/>
        </w:numPr>
        <w:pStyle w:val="Compact"/>
      </w:pPr>
      <w:r>
        <w:rPr>
          <w:bCs/>
          <w:b/>
        </w:rPr>
        <w:t xml:space="preserve">System Architecture Design:</w:t>
      </w:r>
      <w:r>
        <w:t xml:space="preserve"> </w:t>
      </w:r>
      <w:r>
        <w:t xml:space="preserve">Focused on creating scalable, resilient systems for urban environments.</w:t>
      </w:r>
    </w:p>
    <w:p>
      <w:pPr>
        <w:numPr>
          <w:ilvl w:val="0"/>
          <w:numId w:val="1002"/>
        </w:numPr>
        <w:pStyle w:val="Compact"/>
      </w:pPr>
      <w:r>
        <w:rPr>
          <w:bCs/>
          <w:b/>
        </w:rPr>
        <w:t xml:space="preserve">Risk Management in Complex Systems:</w:t>
      </w:r>
      <w:r>
        <w:t xml:space="preserve"> </w:t>
      </w:r>
      <w:r>
        <w:t xml:space="preserve">Addressing vulnerabilities in critical infrastructure (e.g., energy grids, water supply networks).</w:t>
      </w:r>
    </w:p>
    <w:p>
      <w:pPr>
        <w:numPr>
          <w:ilvl w:val="0"/>
          <w:numId w:val="1002"/>
        </w:numPr>
        <w:pStyle w:val="Compact"/>
      </w:pPr>
      <w:r>
        <w:rPr>
          <w:bCs/>
          <w:b/>
        </w:rPr>
        <w:t xml:space="preserve">Cross-Disciplinary Project Management:</w:t>
      </w:r>
      <w:r>
        <w:t xml:space="preserve"> </w:t>
      </w:r>
      <w:r>
        <w:t xml:space="preserve">Training engineers to lead teams with diverse expertise, from software developers to urban planners.</w:t>
      </w:r>
    </w:p>
    <w:p>
      <w:pPr>
        <w:pStyle w:val="FirstParagraph"/>
      </w:pPr>
      <w:r>
        <w:t xml:space="preserve">Academic research in Moscow also explores the socio-technical aspects of systems engineering. For instance, studies at the Higher School of Economics (HSE) analyze how systemic failures in public transportation or energy distribution can be mitigated through predictive modeling and real-time data analytics. These insights are crucial for developing adaptive systems that respond to both routine challenges and crises.</w:t>
      </w:r>
    </w:p>
    <w:bookmarkEnd w:id="22"/>
    <w:bookmarkStart w:id="23" w:name="X946ed10a17fb4c19183863fe6e397cd7859b802"/>
    <w:p>
      <w:pPr>
        <w:pStyle w:val="Heading2"/>
      </w:pPr>
      <w:r>
        <w:t xml:space="preserve">4. Opportunities for Systems Engineers in Russia’s Technological Landscape</w:t>
      </w:r>
    </w:p>
    <w:p>
      <w:pPr>
        <w:pStyle w:val="FirstParagraph"/>
      </w:pPr>
      <w:r>
        <w:rPr>
          <w:bCs/>
          <w:b/>
        </w:rPr>
        <w:t xml:space="preserve">Russia, Moscow</w:t>
      </w:r>
      <w:r>
        <w:t xml:space="preserve"> </w:t>
      </w:r>
      <w:r>
        <w:t xml:space="preserve">presents unique opportunities for</w:t>
      </w:r>
      <w:r>
        <w:t xml:space="preserve"> </w:t>
      </w:r>
      <w:r>
        <w:rPr>
          <w:bCs/>
          <w:b/>
        </w:rPr>
        <w:t xml:space="preserve">Systems Engineers</w:t>
      </w:r>
      <w:r>
        <w:t xml:space="preserve">, particularly in sectors such as:</w:t>
      </w:r>
    </w:p>
    <w:p>
      <w:pPr>
        <w:numPr>
          <w:ilvl w:val="0"/>
          <w:numId w:val="1003"/>
        </w:numPr>
        <w:pStyle w:val="Compact"/>
      </w:pPr>
      <w:r>
        <w:rPr>
          <w:bCs/>
          <w:b/>
        </w:rPr>
        <w:t xml:space="preserve">National Defense:</w:t>
      </w:r>
      <w:r>
        <w:t xml:space="preserve"> </w:t>
      </w:r>
      <w:r>
        <w:t xml:space="preserve">Developing advanced military systems (e.g., radar networks, autonomous drones) under the supervision of state agencies like Rosoboronexport.</w:t>
      </w:r>
    </w:p>
    <w:p>
      <w:pPr>
        <w:numPr>
          <w:ilvl w:val="0"/>
          <w:numId w:val="1003"/>
        </w:numPr>
        <w:pStyle w:val="Compact"/>
      </w:pPr>
      <w:r>
        <w:rPr>
          <w:bCs/>
          <w:b/>
        </w:rPr>
        <w:t xml:space="preserve">Digital Transformation:</w:t>
      </w:r>
      <w:r>
        <w:t xml:space="preserve"> </w:t>
      </w:r>
      <w:r>
        <w:t xml:space="preserve">Contributing to projects like the Russian Federation’s Digital Economy Program, which aims to digitize public services and foster innovation in AI and big data.</w:t>
      </w:r>
    </w:p>
    <w:p>
      <w:pPr>
        <w:numPr>
          <w:ilvl w:val="0"/>
          <w:numId w:val="1003"/>
        </w:numPr>
        <w:pStyle w:val="Compact"/>
      </w:pPr>
      <w:r>
        <w:rPr>
          <w:bCs/>
          <w:b/>
        </w:rPr>
        <w:t xml:space="preserve">Energy Sector Modernization:</w:t>
      </w:r>
      <w:r>
        <w:t xml:space="preserve"> </w:t>
      </w:r>
      <w:r>
        <w:t xml:space="preserve">Designing renewable energy systems (e.g., wind farms, solar grids) that align with Russia’s climate goals while leveraging its vast natural resources.</w:t>
      </w:r>
    </w:p>
    <w:p>
      <w:pPr>
        <w:pStyle w:val="FirstParagraph"/>
      </w:pPr>
      <w:r>
        <w:t xml:space="preserve">The demand for skilled</w:t>
      </w:r>
      <w:r>
        <w:t xml:space="preserve"> </w:t>
      </w:r>
      <w:r>
        <w:rPr>
          <w:bCs/>
          <w:b/>
        </w:rPr>
        <w:t xml:space="preserve">Systems Engineers</w:t>
      </w:r>
      <w:r>
        <w:t xml:space="preserve"> </w:t>
      </w:r>
      <w:r>
        <w:t xml:space="preserve">is further driven by Moscow’s position as a center for technology startups and research. Collaborations between academia and industry—such as the Skolkovo Innovation Center—provide platforms for engineers to test cutting-edge solutions in controlled environments before large-scale deployment.</w:t>
      </w:r>
    </w:p>
    <w:bookmarkEnd w:id="23"/>
    <w:bookmarkStart w:id="24" w:name="Xbac3af59338c8a6d7a48f6a92e2a9123d86f9c3"/>
    <w:p>
      <w:pPr>
        <w:pStyle w:val="Heading2"/>
      </w:pPr>
      <w:r>
        <w:t xml:space="preserve">5. Challenges in Education, Employment, and Research</w:t>
      </w:r>
    </w:p>
    <w:p>
      <w:pPr>
        <w:pStyle w:val="FirstParagraph"/>
      </w:pPr>
      <w:r>
        <w:t xml:space="preserve">Despite its potential, the field of systems engineering in</w:t>
      </w:r>
      <w:r>
        <w:t xml:space="preserve"> </w:t>
      </w:r>
      <w:r>
        <w:rPr>
          <w:bCs/>
          <w:b/>
        </w:rPr>
        <w:t xml:space="preserve">Russia, Moscow</w:t>
      </w:r>
      <w:r>
        <w:t xml:space="preserve"> </w:t>
      </w:r>
      <w:r>
        <w:t xml:space="preserve">faces several challenges:</w:t>
      </w:r>
    </w:p>
    <w:p>
      <w:pPr>
        <w:numPr>
          <w:ilvl w:val="0"/>
          <w:numId w:val="1004"/>
        </w:numPr>
        <w:pStyle w:val="Compact"/>
      </w:pPr>
      <w:r>
        <w:rPr>
          <w:bCs/>
          <w:b/>
        </w:rPr>
        <w:t xml:space="preserve">Educational Gaps:</w:t>
      </w:r>
      <w:r>
        <w:t xml:space="preserve"> </w:t>
      </w:r>
      <w:r>
        <w:t xml:space="preserve">While Moscow’s universities offer strong technical programs, there is a need for greater emphasis on soft skills (e.g., cross-cultural communication) and global collaboration frameworks.</w:t>
      </w:r>
    </w:p>
    <w:p>
      <w:pPr>
        <w:numPr>
          <w:ilvl w:val="0"/>
          <w:numId w:val="1004"/>
        </w:numPr>
        <w:pStyle w:val="Compact"/>
      </w:pPr>
      <w:r>
        <w:rPr>
          <w:bCs/>
          <w:b/>
        </w:rPr>
        <w:t xml:space="preserve">Funding Constraints:</w:t>
      </w:r>
      <w:r>
        <w:t xml:space="preserve"> </w:t>
      </w:r>
      <w:r>
        <w:t xml:space="preserve">Public funding for research in systems engineering is often limited, forcing reliance on private industry partnerships or international grants.</w:t>
      </w:r>
    </w:p>
    <w:p>
      <w:pPr>
        <w:numPr>
          <w:ilvl w:val="0"/>
          <w:numId w:val="1004"/>
        </w:numPr>
        <w:pStyle w:val="Compact"/>
      </w:pPr>
      <w:r>
        <w:rPr>
          <w:bCs/>
          <w:b/>
        </w:rPr>
        <w:t xml:space="preserve">Regulatory Barriers:</w:t>
      </w:r>
      <w:r>
        <w:t xml:space="preserve"> </w:t>
      </w:r>
      <w:r>
        <w:t xml:space="preserve">Navigating Russia’s complex regulatory environment can delay project timelines and increase costs, particularly for cross-border collaborations.</w:t>
      </w:r>
    </w:p>
    <w:p>
      <w:pPr>
        <w:pStyle w:val="FirstParagraph"/>
      </w:pPr>
      <w:r>
        <w:t xml:space="preserve">Additionally, the academic community in Moscow must address the need to integrate Western methodologies with Russian practices. For example, while lean management techniques are widely taught in European universities, their application in Moscow requires adaptation to local labor laws and managerial hierarchies.</w:t>
      </w:r>
    </w:p>
    <w:bookmarkEnd w:id="24"/>
    <w:bookmarkStart w:id="25" w:name="Xf9eda4563bfd33605cfce388d7834b11e14eaa7"/>
    <w:p>
      <w:pPr>
        <w:pStyle w:val="Heading2"/>
      </w:pPr>
      <w:r>
        <w:t xml:space="preserve">6. Conclusion: The Future of Systems Engineering in Russia’s Capital</w:t>
      </w:r>
    </w:p>
    <w:p>
      <w:pPr>
        <w:pStyle w:val="FirstParagraph"/>
      </w:pPr>
      <w:r>
        <w:t xml:space="preserve">The role of the</w:t>
      </w:r>
      <w:r>
        <w:t xml:space="preserve"> </w:t>
      </w:r>
      <w:r>
        <w:rPr>
          <w:bCs/>
          <w:b/>
        </w:rPr>
        <w:t xml:space="preserve">Systems Engineer</w:t>
      </w:r>
      <w:r>
        <w:t xml:space="preserve"> </w:t>
      </w:r>
      <w:r>
        <w:t xml:space="preserve">in</w:t>
      </w:r>
      <w:r>
        <w:t xml:space="preserve"> </w:t>
      </w:r>
      <w:r>
        <w:rPr>
          <w:bCs/>
          <w:b/>
        </w:rPr>
        <w:t xml:space="preserve">Russia, Moscow</w:t>
      </w:r>
      <w:r>
        <w:t xml:space="preserve"> </w:t>
      </w:r>
      <w:r>
        <w:t xml:space="preserve">is poised for continued growth as the city invests heavily in technological advancement and infrastructure development. However, success will depend on harmonizing academic excellence with practical innovation, while addressing systemic challenges such as regulatory complexity and funding limitations. By fostering collaboration between universities, industry stakeholders, and government agencies,</w:t>
      </w:r>
      <w:r>
        <w:t xml:space="preserve"> </w:t>
      </w:r>
      <w:r>
        <w:rPr>
          <w:bCs/>
          <w:b/>
        </w:rPr>
        <w:t xml:space="preserve">Russia, Moscow</w:t>
      </w:r>
      <w:r>
        <w:t xml:space="preserve"> </w:t>
      </w:r>
      <w:r>
        <w:t xml:space="preserve">can position itself as a global leader in systems engineering—a field that is central to the 21st-century challenges of urbanization, digital transformation, and sustainable development.</w:t>
      </w:r>
    </w:p>
    <w:p>
      <w:pPr>
        <w:pStyle w:val="BodyText"/>
      </w:pPr>
      <w:r>
        <w:t xml:space="preserve">This abstract academic document underscores the critical importance of systems engineers in shaping</w:t>
      </w:r>
      <w:r>
        <w:t xml:space="preserve"> </w:t>
      </w:r>
      <w:r>
        <w:rPr>
          <w:bCs/>
          <w:b/>
        </w:rPr>
        <w:t xml:space="preserve">Russia’s technological future</w:t>
      </w:r>
      <w:r>
        <w:t xml:space="preserve">, particularly within the dynamic and evolving landscape of</w:t>
      </w:r>
      <w:r>
        <w:t xml:space="preserve"> </w:t>
      </w:r>
      <w:r>
        <w:rPr>
          <w:bCs/>
          <w:b/>
        </w:rPr>
        <w:t xml:space="preserve">Moscow</w:t>
      </w:r>
      <w:r>
        <w:t xml:space="preserve">. As global and local demands converge, the systems engineer’s role will remain indispensable in building resilient, adaptive, and forward-thinking solutions for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Russia, Moscow</dc:title>
  <dc:creator/>
  <dc:language>en</dc:language>
  <cp:keywords/>
  <dcterms:created xsi:type="dcterms:W3CDTF">2026-05-30T18:42:53Z</dcterms:created>
  <dcterms:modified xsi:type="dcterms:W3CDTF">2026-05-30T18:42:53Z</dcterms:modified>
</cp:coreProperties>
</file>

<file path=docProps/custom.xml><?xml version="1.0" encoding="utf-8"?>
<Properties xmlns="http://schemas.openxmlformats.org/officeDocument/2006/custom-properties" xmlns:vt="http://schemas.openxmlformats.org/officeDocument/2006/docPropsVTypes"/>
</file>