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Systems</w:t>
      </w:r>
      <w:r>
        <w:t xml:space="preserve"> </w:t>
      </w:r>
      <w:r>
        <w:t xml:space="preserve">Engineer</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26" w:name="X7e0dfe806890eefbb0541e8e8213e0cfc3a8f0d"/>
    <w:p>
      <w:pPr>
        <w:pStyle w:val="Heading1"/>
      </w:pPr>
      <w:r>
        <w:t xml:space="preserve">Abstract Academic Document: The Role of Systems Engineer in Sudan Khartoum</w:t>
      </w:r>
    </w:p>
    <w:p>
      <w:pPr>
        <w:pStyle w:val="FirstParagraph"/>
      </w:pPr>
      <w:r>
        <w:rPr>
          <w:bCs/>
          <w:b/>
        </w:rPr>
        <w:t xml:space="preserve">Keywords:</w:t>
      </w:r>
      <w:r>
        <w:t xml:space="preserve"> </w:t>
      </w:r>
      <w:r>
        <w:t xml:space="preserve">Abstract academic, Systems Engineer, Sudan Khartoum</w:t>
      </w:r>
    </w:p>
    <w:p>
      <w:pPr>
        <w:pStyle w:val="BodyText"/>
      </w:pPr>
      <w:r>
        <w:t xml:space="preserve">In the context of rapid technological advancements and infrastructural development, the role of a systems engineer has become increasingly pivotal in addressing complex challenges across various sectors. This abstract academic document explores the significance of systems engineers in Sudan Khartoum, emphasizing their contributions to national development, economic resilience, and technological innovation. By examining the unique socio-economic landscape of Khartoum—a city that serves as both the political and economic capital of Sudan—the paper underscores how systems engineering principles can be tailored to meet local needs while aligning with global best practices.</w:t>
      </w:r>
    </w:p>
    <w:bookmarkStart w:id="20" w:name="introduction"/>
    <w:p>
      <w:pPr>
        <w:pStyle w:val="Heading2"/>
      </w:pPr>
      <w:r>
        <w:t xml:space="preserve">Introduction</w:t>
      </w:r>
    </w:p>
    <w:p>
      <w:pPr>
        <w:pStyle w:val="FirstParagraph"/>
      </w:pPr>
      <w:r>
        <w:t xml:space="preserve">Sudan Khartoum, a city characterized by its historical significance, cultural diversity, and strategic location at the confluence of the Blue and White Niles, presents both opportunities and challenges for systems engineering. As Sudan undergoes a period of economic restructuring and infrastructural modernization post-conflict recovery efforts, the demand for skilled systems engineers has surged. Systems engineers are uniquely positioned to bridge gaps between technical solutions and societal needs, ensuring that technological interventions are sustainable, cost-effective, and aligned with the socio-political realities of Khartoum.</w:t>
      </w:r>
    </w:p>
    <w:bookmarkEnd w:id="20"/>
    <w:bookmarkStart w:id="21" w:name="X7a58376db0ece1e903f2ea6b87b307643c93635"/>
    <w:p>
      <w:pPr>
        <w:pStyle w:val="Heading2"/>
      </w:pPr>
      <w:r>
        <w:t xml:space="preserve">Role of Systems Engineer in Sudan Khartoum</w:t>
      </w:r>
    </w:p>
    <w:p>
      <w:pPr>
        <w:pStyle w:val="FirstParagraph"/>
      </w:pPr>
      <w:r>
        <w:t xml:space="preserve">A systems engineer is a multidisciplinary professional who applies engineering principles to design, integrate, and manage complex systems. In Sudan Khartoum, this role extends beyond traditional domains such as software or hardware engineering to encompass a broader scope of responsibilities. Systems engineers in Khartoum are tasked with addressing challenges related to energy distribution, urban planning, healthcare infrastructure, and information technology—a critical area given the region's reliance on digital transformation for economic growth.</w:t>
      </w:r>
    </w:p>
    <w:p>
      <w:pPr>
        <w:pStyle w:val="BodyText"/>
      </w:pPr>
      <w:r>
        <w:t xml:space="preserve">The systems engineer’s role in Sudan Khartoum is particularly crucial due to the city’s rapid population growth and limited resources. For instance, systems engineers are instrumental in designing efficient public transportation networks that reduce traffic congestion while optimizing fuel consumption. They also play a key role in developing renewable energy solutions, such as solar-powered grid systems, to mitigate the impacts of power shortages—a persistent issue in Sudan.</w:t>
      </w:r>
    </w:p>
    <w:bookmarkEnd w:id="21"/>
    <w:bookmarkStart w:id="22" w:name="challenges-and-opportunities"/>
    <w:p>
      <w:pPr>
        <w:pStyle w:val="Heading2"/>
      </w:pPr>
      <w:r>
        <w:t xml:space="preserve">Challenges and Opportunities</w:t>
      </w:r>
    </w:p>
    <w:p>
      <w:pPr>
        <w:pStyle w:val="FirstParagraph"/>
      </w:pPr>
      <w:r>
        <w:t xml:space="preserve">The academic and professional landscape for systems engineers in Sudan Khartoum is shaped by a unique set of challenges. These include limited access to advanced technological resources, a shortage of specialized training programs, and the need to adapt global engineering standards to local contexts. Additionally, political instability and economic fluctuations have historically hindered long-term infrastructure projects, requiring systems engineers to develop flexible strategies that account for uncertainty.</w:t>
      </w:r>
    </w:p>
    <w:p>
      <w:pPr>
        <w:pStyle w:val="BodyText"/>
      </w:pPr>
      <w:r>
        <w:t xml:space="preserve">Despite these challenges, there are significant opportunities for systems engineers in Sudan Khartoum. The government’s recent initiatives to promote digital innovation and sustainable development have opened new avenues for collaboration between local and international stakeholders. For example, partnerships with universities such as the University of Khartoum and the Sudan University of Science and Technology are fostering research in areas like smart cities, water resource management, and cybersecurity—fields where systems engineers can lead transformative projects.</w:t>
      </w:r>
    </w:p>
    <w:bookmarkEnd w:id="22"/>
    <w:bookmarkStart w:id="23" w:name="X174b1c664b89c7edf08f1c02d28b41fce04df81"/>
    <w:p>
      <w:pPr>
        <w:pStyle w:val="Heading2"/>
      </w:pPr>
      <w:r>
        <w:t xml:space="preserve">Education and Training for Systems Engineers in Sudan Khartoum</w:t>
      </w:r>
    </w:p>
    <w:p>
      <w:pPr>
        <w:pStyle w:val="FirstParagraph"/>
      </w:pPr>
      <w:r>
        <w:t xml:space="preserve">To meet the growing demand for systems engineers, academic institutions in Sudan Khartoum must prioritize curricula that integrate interdisciplinary training. Traditional engineering programs often focus on siloed disciplines, but systems engineering requires a holistic approach that combines knowledge from computer science, civil engineering, environmental science, and project management. By incorporating case studies specific to Khartoum’s urban environment—such as flood management in the Nile Basin or digital infrastructure for remote healthcare—the next generation of systems engineers can be better equipped to address local challenges.</w:t>
      </w:r>
    </w:p>
    <w:p>
      <w:pPr>
        <w:pStyle w:val="BodyText"/>
      </w:pPr>
      <w:r>
        <w:t xml:space="preserve">Furthermore, partnerships with international organizations and technology firms can provide Sudanese students with access to cutting-edge tools and methodologies. Programs such as online certifications in systems engineering from global institutions like MIT or Stanford could bridge the gap between theoretical education and practical application in Khartoum’s dynamic ecosystem.</w:t>
      </w:r>
    </w:p>
    <w:bookmarkEnd w:id="23"/>
    <w:bookmarkStart w:id="24" w:name="X1d16004d31efb36e95e45c3352f3ad607063677"/>
    <w:p>
      <w:pPr>
        <w:pStyle w:val="Heading2"/>
      </w:pPr>
      <w:r>
        <w:t xml:space="preserve">Case Studies: Systems Engineering in Action</w:t>
      </w:r>
    </w:p>
    <w:p>
      <w:pPr>
        <w:pStyle w:val="FirstParagraph"/>
      </w:pPr>
      <w:r>
        <w:t xml:space="preserve">One notable example of systems engineering in Sudan Khartoum is the integration of smart grid technologies to improve energy efficiency. In collaboration with local and international experts, systems engineers have designed hybrid renewable energy systems that combine solar power with traditional diesel generators, ensuring a stable electricity supply for critical infrastructure such as hospitals and government offices.</w:t>
      </w:r>
    </w:p>
    <w:p>
      <w:pPr>
        <w:pStyle w:val="BodyText"/>
      </w:pPr>
      <w:r>
        <w:t xml:space="preserve">Another case study involves the development of an integrated transportation management system for Khartoum’s rapidly expanding urban areas. Systems engineers have worked alongside urban planners to create a data-driven platform that optimizes traffic flow, reduces emissions, and enhances public transit accessibility. This project exemplifies how systems engineering can harmonize technological innovation with social equity goals.</w:t>
      </w:r>
    </w:p>
    <w:bookmarkEnd w:id="24"/>
    <w:bookmarkStart w:id="25" w:name="conclusion"/>
    <w:p>
      <w:pPr>
        <w:pStyle w:val="Heading2"/>
      </w:pPr>
      <w:r>
        <w:t xml:space="preserve">Conclusion</w:t>
      </w:r>
    </w:p>
    <w:p>
      <w:pPr>
        <w:pStyle w:val="FirstParagraph"/>
      </w:pPr>
      <w:r>
        <w:t xml:space="preserve">In conclusion, the role of a systems engineer in Sudan Khartoum is indispensable to the nation’s progress. By leveraging their expertise in interdisciplinary problem-solving and system integration, systems engineers can drive sustainable development while navigating the complexities of a rapidly evolving socio-economic landscape. This abstract academic document highlights the critical need for investment in education, research, and public-private partnerships to empower systems engineers in Sudan Khartoum. Their contributions will not only shape the city’s infrastructure but also serve as a model for other regions facing similar challenges.</w:t>
      </w:r>
    </w:p>
    <w:p>
      <w:pPr>
        <w:pStyle w:val="BodyText"/>
      </w:pPr>
      <w:r>
        <w:rPr>
          <w:bCs/>
          <w:b/>
        </w:rPr>
        <w:t xml:space="preserve">References:</w:t>
      </w:r>
      <w:r>
        <w:t xml:space="preserve"> </w:t>
      </w:r>
      <w:r>
        <w:t xml:space="preserve">- Sudan Ministry of Higher Education and Scientific Research (2023). National Development Plan for Infrastructure Modernization.</w:t>
      </w:r>
      <w:r>
        <w:t xml:space="preserve"> </w:t>
      </w:r>
      <w:r>
        <w:t xml:space="preserve">- University of Khartoum, Department of Systems Engineering (2021). Annual Report on Research Outputs.</w:t>
      </w:r>
      <w:r>
        <w:t xml:space="preserve"> </w:t>
      </w:r>
      <w:r>
        <w:t xml:space="preserve">- United Nations Development Programme (UNDP) Report on Sustainable Urban Development in Sudan (2022).</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Systems Engineer in Sudan Khartoum</dc:title>
  <dc:creator/>
  <dc:language>en</dc:language>
  <cp:keywords/>
  <dcterms:created xsi:type="dcterms:W3CDTF">2026-07-15T08:25:59Z</dcterms:created>
  <dcterms:modified xsi:type="dcterms:W3CDTF">2026-07-15T08:25:59Z</dcterms:modified>
</cp:coreProperties>
</file>

<file path=docProps/custom.xml><?xml version="1.0" encoding="utf-8"?>
<Properties xmlns="http://schemas.openxmlformats.org/officeDocument/2006/custom-properties" xmlns:vt="http://schemas.openxmlformats.org/officeDocument/2006/docPropsVTypes"/>
</file>