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f80a00416dd76406079124f592f9b040afec5e7"/>
    <w:p>
      <w:pPr>
        <w:pStyle w:val="Heading1"/>
      </w:pPr>
      <w:r>
        <w:t xml:space="preserve">Abstract Academic Document: The Role of a Systems Engineer in the Context of Turkey Ankara</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Systems Engineer</w:t>
      </w:r>
      <w:r>
        <w:t xml:space="preserve"> </w:t>
      </w:r>
      <w:r>
        <w:t xml:space="preserve">has become increasingly critical across industries, governments, and academic institutions. This abstract academic document examines the unique demands and opportunities associated with being a Systems Engineer in</w:t>
      </w:r>
      <w:r>
        <w:t xml:space="preserve"> </w:t>
      </w:r>
      <w:r>
        <w:rPr>
          <w:bCs/>
          <w:b/>
        </w:rPr>
        <w:t xml:space="preserve">Turkey Ankara</w:t>
      </w:r>
      <w:r>
        <w:t xml:space="preserve">, a city that serves as both the political and technological heart of Turkey. The document explores how the dynamic interplay between national infrastructure projects, international collaborations, and local innovation ecosystems in Ankara has shaped the responsibilities, challenges, and career trajectories of Systems Engineers operating in this region. Given Ankara's prominence as a hub for defense technology, telecommunications, information systems management (ISMS), and public administration reforms, this analysis provides a comprehensive overview of the academic relevance of Systems Engineering within Turkey’s capital.</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characterized by its interdisciplinary nature, combining principles from engineering, project management, computer science, and organizational behavior to design and optimize complex systems. In the context of</w:t>
      </w:r>
      <w:r>
        <w:t xml:space="preserve"> </w:t>
      </w:r>
      <w:r>
        <w:rPr>
          <w:bCs/>
          <w:b/>
        </w:rPr>
        <w:t xml:space="preserve">Turkey Ankara</w:t>
      </w:r>
      <w:r>
        <w:t xml:space="preserve">, this discipline holds particular significance due to the city’s strategic role as a center for national policy formulation and technological advancement. Ankara’s infrastructure projects—ranging from smart city initiatives to cybersecurity frameworks—require Systems Engineers who can bridge technical expertise with socio-political considerations. This document evaluates how academic institutions, industry leaders, and government agencies in Ankara have collaborated to foster a robust Systems Engineering ecosystem.</w:t>
      </w:r>
    </w:p>
    <w:bookmarkEnd w:id="20"/>
    <w:bookmarkStart w:id="21" w:name="X7b22a2c7f46e636db1d2cd6531c8a377900b059"/>
    <w:p>
      <w:pPr>
        <w:pStyle w:val="Heading2"/>
      </w:pPr>
      <w:r>
        <w:t xml:space="preserve">Scope of Work for a Systems Engineer in Ankara</w:t>
      </w:r>
    </w:p>
    <w:p>
      <w:pPr>
        <w:pStyle w:val="FirstParagraph"/>
      </w:pPr>
      <w:r>
        <w:t xml:space="preserve">In</w:t>
      </w:r>
      <w:r>
        <w:t xml:space="preserve"> </w:t>
      </w:r>
      <w:r>
        <w:rPr>
          <w:bCs/>
          <w:b/>
        </w:rPr>
        <w:t xml:space="preserve">Turkey Ankara</w:t>
      </w:r>
      <w:r>
        <w:t xml:space="preserve">, the scope of work for a Systems Engineer extends beyond traditional engineering boundaries. Key responsibilities include designing and implementing integrated systems for public services, managing information technology (IT) infrastructure in government ministries, and ensuring compliance with international standards such as ISO/IEC 15288. For instance, Ankara’s efforts to modernize its transportation network—a project involving intelligent traffic management systems—have created demand for Systems Engineers capable of integrating software-defined networking (SDN) and artificial intelligence (AI) tools into existing frameworks.</w:t>
      </w:r>
    </w:p>
    <w:p>
      <w:pPr>
        <w:pStyle w:val="BodyText"/>
      </w:pPr>
      <w:r>
        <w:t xml:space="preserve">Additionally, the Turkish Ministry of National Defense frequently collaborates with private sector partners in Ankara to develop advanced defense systems. This collaboration necessitates Systems Engineers who can navigate both military-specific protocols and civilian-grade cybersecurity measures. The city’s role as a host to multinational corporations and technology startups further diversifies the scope of work, requiring expertise in agile development methodologies, cloud computing architectures, and data analytics.</w:t>
      </w:r>
    </w:p>
    <w:bookmarkEnd w:id="21"/>
    <w:bookmarkStart w:id="22" w:name="Xdefa5aaa327fa5418288f8ca1904ad1fb11cd33"/>
    <w:p>
      <w:pPr>
        <w:pStyle w:val="Heading2"/>
      </w:pPr>
      <w:r>
        <w:t xml:space="preserve">Key Responsibilities of a Systems Engineer in Ankara</w:t>
      </w:r>
    </w:p>
    <w:p>
      <w:pPr>
        <w:pStyle w:val="FirstParagraph"/>
      </w:pPr>
      <w:r>
        <w:t xml:space="preserve">The responsibilities of a Systems Engineer in</w:t>
      </w:r>
      <w:r>
        <w:t xml:space="preserve"> </w:t>
      </w:r>
      <w:r>
        <w:rPr>
          <w:bCs/>
          <w:b/>
        </w:rPr>
        <w:t xml:space="preserve">Turkey Ankara</w:t>
      </w:r>
      <w:r>
        <w:t xml:space="preserve"> </w:t>
      </w:r>
      <w:r>
        <w:t xml:space="preserve">are multifaceted and aligned with the city’s unique socio-economic priorities. These include:</w:t>
      </w:r>
    </w:p>
    <w:p>
      <w:pPr>
        <w:numPr>
          <w:ilvl w:val="0"/>
          <w:numId w:val="1001"/>
        </w:numPr>
        <w:pStyle w:val="Compact"/>
      </w:pPr>
      <w:r>
        <w:rPr>
          <w:bCs/>
          <w:b/>
        </w:rPr>
        <w:t xml:space="preserve">System Integration:</w:t>
      </w:r>
      <w:r>
        <w:t xml:space="preserve"> </w:t>
      </w:r>
      <w:r>
        <w:t xml:space="preserve">Ensuring seamless compatibility between hardware, software, and human elements in projects like Ankara’s Smart City Initiative.</w:t>
      </w:r>
    </w:p>
    <w:p>
      <w:pPr>
        <w:numPr>
          <w:ilvl w:val="0"/>
          <w:numId w:val="1001"/>
        </w:numPr>
        <w:pStyle w:val="Compact"/>
      </w:pPr>
      <w:r>
        <w:rPr>
          <w:bCs/>
          <w:b/>
        </w:rPr>
        <w:t xml:space="preserve">Risk Management:</w:t>
      </w:r>
      <w:r>
        <w:t xml:space="preserve"> </w:t>
      </w:r>
      <w:r>
        <w:t xml:space="preserve">Assessing vulnerabilities in national IT systems and implementing mitigation strategies to safeguard critical infrastructure.</w:t>
      </w:r>
    </w:p>
    <w:p>
      <w:pPr>
        <w:numPr>
          <w:ilvl w:val="0"/>
          <w:numId w:val="1001"/>
        </w:numPr>
        <w:pStyle w:val="Compact"/>
      </w:pPr>
      <w:r>
        <w:rPr>
          <w:bCs/>
          <w:b/>
        </w:rPr>
        <w:t xml:space="preserve">Sustainability Practices:</w:t>
      </w:r>
      <w:r>
        <w:t xml:space="preserve"> </w:t>
      </w:r>
      <w:r>
        <w:t xml:space="preserve">Applying life-cycle analysis to minimize environmental impacts of large-scale projects, such as the construction of energy-efficient government buildings.</w:t>
      </w:r>
    </w:p>
    <w:p>
      <w:pPr>
        <w:numPr>
          <w:ilvl w:val="0"/>
          <w:numId w:val="1001"/>
        </w:numPr>
        <w:pStyle w:val="Compact"/>
      </w:pPr>
      <w:r>
        <w:rPr>
          <w:bCs/>
          <w:b/>
        </w:rPr>
        <w:t xml:space="preserve">Policymaking Support:</w:t>
      </w:r>
      <w:r>
        <w:t xml:space="preserve"> </w:t>
      </w:r>
      <w:r>
        <w:t xml:space="preserve">Advising governmental agencies on technical feasibility and cost-benefit analyses for proposed legislation related to digital transformation.</w:t>
      </w:r>
    </w:p>
    <w:p>
      <w:pPr>
        <w:pStyle w:val="FirstParagraph"/>
      </w:pPr>
      <w:r>
        <w:t xml:space="preserve">The integration of Systems Engineering principles into Ankara’s urban planning and public administration underscores the profession’s growing influence in shaping the city’s future. For example, the adoption of AI-driven predictive maintenance systems in Ankara’s water management network demonstrates how Systems Engineers contribute to both technological and societal goals.</w:t>
      </w:r>
    </w:p>
    <w:bookmarkEnd w:id="22"/>
    <w:bookmarkStart w:id="23" w:name="challenges-and-opportunities"/>
    <w:p>
      <w:pPr>
        <w:pStyle w:val="Heading2"/>
      </w:pPr>
      <w:r>
        <w:t xml:space="preserve">Challenges and Opportunities</w:t>
      </w:r>
    </w:p>
    <w:p>
      <w:pPr>
        <w:pStyle w:val="FirstParagraph"/>
      </w:pPr>
      <w:r>
        <w:t xml:space="preserve">While Ankara presents numerous opportunities for Systems Engineers, several challenges must be addressed. One significant challenge is the need to balance rapid technological adoption with bureaucratic processes that can delay project implementation. Additionally, the demand for up-to-date skills in emerging fields such as quantum computing and 5G networks requires continuous education and training.</w:t>
      </w:r>
    </w:p>
    <w:p>
      <w:pPr>
        <w:pStyle w:val="BodyText"/>
      </w:pPr>
      <w:r>
        <w:t xml:space="preserve">Despite these challenges, Ankara offers a vibrant environment for professional growth. The city’s proximity to European Union (EU) technology hubs and its status as a member of international organizations like the Global Forum on Cyber Expertise (GFCE) provide Systems Engineers with opportunities to engage in global projects. Furthermore, local universities such as Bilkent University and Hacettepe University have established strong academic programs in Systems Engineering, fostering a pipeline of skilled professionals.</w:t>
      </w:r>
    </w:p>
    <w:bookmarkEnd w:id="23"/>
    <w:bookmarkStart w:id="24" w:name="X67f1163717f0b1c72f9d4fb5f2244149c368b85"/>
    <w:p>
      <w:pPr>
        <w:pStyle w:val="Heading2"/>
      </w:pPr>
      <w:r>
        <w:t xml:space="preserve">Educational Requirements and Academic Relevance</w:t>
      </w:r>
    </w:p>
    <w:p>
      <w:pPr>
        <w:pStyle w:val="FirstParagraph"/>
      </w:pPr>
      <w:r>
        <w:t xml:space="preserve">To pursue a career as a Systems Engineer in</w:t>
      </w:r>
      <w:r>
        <w:t xml:space="preserve"> </w:t>
      </w:r>
      <w:r>
        <w:rPr>
          <w:bCs/>
          <w:b/>
        </w:rPr>
        <w:t xml:space="preserve">Turkey Ankara</w:t>
      </w:r>
      <w:r>
        <w:t xml:space="preserve">, individuals must typically hold an undergraduate degree in systems engineering, electrical engineering, or computer science. Advanced qualifications such as master’s degrees or certifications from institutions like the International Council on Systems Engineering (INCOSE) are increasingly valued. Academic programs in Ankara emphasize interdisciplinary learning, with courses covering topics such as system modeling, project management frameworks (e.g., PMBOK), and ethical considerations in technology deployment.</w:t>
      </w:r>
    </w:p>
    <w:p>
      <w:pPr>
        <w:pStyle w:val="BodyText"/>
      </w:pPr>
      <w:r>
        <w:t xml:space="preserve">The academic relevance of Systems Engineering in Ankara is further reinforced by its alignment with national priorities. For instance, the Turkish government’s Digital Transformation Office (DTÖ) has prioritized training programs that integrate Systems Engineering methodologies into public administration reforms. This synergy between academia and policy ensures that graduates are well-equipped to address real-world challenges.</w:t>
      </w:r>
    </w:p>
    <w:bookmarkEnd w:id="24"/>
    <w:bookmarkStart w:id="25" w:name="career-prospects-in-ankara"/>
    <w:p>
      <w:pPr>
        <w:pStyle w:val="Heading2"/>
      </w:pPr>
      <w:r>
        <w:t xml:space="preserve">Career Prospects in Ankara</w:t>
      </w:r>
    </w:p>
    <w:p>
      <w:pPr>
        <w:pStyle w:val="FirstParagraph"/>
      </w:pPr>
      <w:r>
        <w:t xml:space="preserve">The career prospects for Systems Engineers in</w:t>
      </w:r>
      <w:r>
        <w:t xml:space="preserve"> </w:t>
      </w:r>
      <w:r>
        <w:rPr>
          <w:bCs/>
          <w:b/>
        </w:rPr>
        <w:t xml:space="preserve">Turkey Ankara</w:t>
      </w:r>
      <w:r>
        <w:t xml:space="preserve"> </w:t>
      </w:r>
      <w:r>
        <w:t xml:space="preserve">are robust, driven by the city’s role as a technological and administrative center. Graduates can find employment in sectors such as:</w:t>
      </w:r>
    </w:p>
    <w:p>
      <w:pPr>
        <w:numPr>
          <w:ilvl w:val="0"/>
          <w:numId w:val="1002"/>
        </w:numPr>
        <w:pStyle w:val="Compact"/>
      </w:pPr>
      <w:r>
        <w:rPr>
          <w:bCs/>
          <w:b/>
        </w:rPr>
        <w:t xml:space="preserve">Government Agencies:</w:t>
      </w:r>
      <w:r>
        <w:t xml:space="preserve"> </w:t>
      </w:r>
      <w:r>
        <w:t xml:space="preserve">Including the Ministry of Transportation, Ministry of Education, and National Intelligence Organization (MIT).</w:t>
      </w:r>
    </w:p>
    <w:p>
      <w:pPr>
        <w:numPr>
          <w:ilvl w:val="0"/>
          <w:numId w:val="1002"/>
        </w:numPr>
        <w:pStyle w:val="Compact"/>
      </w:pPr>
      <w:r>
        <w:rPr>
          <w:bCs/>
          <w:b/>
        </w:rPr>
        <w:t xml:space="preserve">Private Sector Companies:</w:t>
      </w:r>
      <w:r>
        <w:t xml:space="preserve"> </w:t>
      </w:r>
      <w:r>
        <w:t xml:space="preserve">Such as Turkcell, TUPRAS, and Halkbank’s technology departments.</w:t>
      </w:r>
    </w:p>
    <w:p>
      <w:pPr>
        <w:numPr>
          <w:ilvl w:val="0"/>
          <w:numId w:val="1002"/>
        </w:numPr>
        <w:pStyle w:val="Compact"/>
      </w:pPr>
      <w:r>
        <w:rPr>
          <w:bCs/>
          <w:b/>
        </w:rPr>
        <w:t xml:space="preserve">Tech Startups:</w:t>
      </w:r>
      <w:r>
        <w:t xml:space="preserve"> </w:t>
      </w:r>
      <w:r>
        <w:t xml:space="preserve">Focused on innovation in areas like AI, IoT, and cybersecurity.</w:t>
      </w:r>
    </w:p>
    <w:p>
      <w:pPr>
        <w:pStyle w:val="FirstParagraph"/>
      </w:pPr>
      <w:r>
        <w:t xml:space="preserve">Career advancement opportunities are enhanced by Ankara’s proximity to international conferences and research centers. Participation in events like the Istanbul International Fair (ITF) or the annual Systems Engineering Conference in Turkey provides exposure to cutting-edge technologies and global networking prospects.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Turkey Ankara</w:t>
      </w:r>
      <w:r>
        <w:t xml:space="preserve"> </w:t>
      </w:r>
      <w:r>
        <w:t xml:space="preserve">is pivotal to the city’s technological and administrative development. The intersection of academic rigor, industry collaboration, and government initiatives creates a unique environment where Systems Engineers can contribute to transformative projects while advancing their professional expertise. As Ankara continues to evolve as a global player in technology and policy-making, the demand for skilled Systems Engineers will only grow. This abstract academic document highlights the importance of fostering interdisciplinary education, supporting innovation-driven policies, and ensuring that the profession remains aligned with both local and international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Turkey Ankara</dc:title>
  <dc:creator/>
  <dc:language>en</dc:language>
  <cp:keywords/>
  <dcterms:created xsi:type="dcterms:W3CDTF">2026-07-13T23:12:40Z</dcterms:created>
  <dcterms:modified xsi:type="dcterms:W3CDTF">2026-07-13T23:12:40Z</dcterms:modified>
</cp:coreProperties>
</file>

<file path=docProps/custom.xml><?xml version="1.0" encoding="utf-8"?>
<Properties xmlns="http://schemas.openxmlformats.org/officeDocument/2006/custom-properties" xmlns:vt="http://schemas.openxmlformats.org/officeDocument/2006/docPropsVTypes"/>
</file>