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Australia</w:t>
      </w:r>
      <w:r>
        <w:t xml:space="preserve"> </w:t>
      </w:r>
      <w:r>
        <w:t xml:space="preserve">Sydney</w:t>
      </w:r>
    </w:p>
    <w:bookmarkStart w:id="20" w:name="Xc8217a16cf279a5021557c6f02d8c765464dd5c"/>
    <w:p>
      <w:pPr>
        <w:pStyle w:val="Heading1"/>
      </w:pPr>
      <w:r>
        <w:t xml:space="preserve">Abstract Academic Document: The Role of the Tailor in Contemporary Fashion Ecosystems of Australia Sydney</w:t>
      </w:r>
    </w:p>
    <w:p>
      <w:pPr>
        <w:pStyle w:val="FirstParagraph"/>
      </w:pPr>
      <w:r>
        <w:rPr>
          <w:bCs/>
          <w:b/>
        </w:rPr>
        <w:t xml:space="preserve">Abstract academic:</w:t>
      </w:r>
      <w:r>
        <w:t xml:space="preserve"> </w:t>
      </w:r>
      <w:r>
        <w:t xml:space="preserve">This document presents a comprehensive exploration of the evolving role of the</w:t>
      </w:r>
      <w:r>
        <w:t xml:space="preserve"> </w:t>
      </w:r>
      <w:r>
        <w:rPr>
          <w:iCs/>
          <w:i/>
        </w:rPr>
        <w:t xml:space="preserve">Tailor</w:t>
      </w:r>
      <w:r>
        <w:t xml:space="preserve"> </w:t>
      </w:r>
      <w:r>
        <w:t xml:space="preserve">within the fashion and textile industries in</w:t>
      </w:r>
      <w:r>
        <w:t xml:space="preserve"> </w:t>
      </w:r>
      <w:r>
        <w:rPr>
          <w:bCs/>
          <w:b/>
        </w:rPr>
        <w:t xml:space="preserve">Australia Sydney</w:t>
      </w:r>
      <w:r>
        <w:t xml:space="preserve">. As a global hub for creativity, cultural diversity, and innovation, Sydney has positioned itself as a dynamic nexus where traditional craftsmanship intersects with modern technological advancements. The study investigates how tailors in this region have adapted to shifting consumer demands, economic challenges, and environmental considerations while maintaining their core identity as bespoke service providers. Through an interdisciplinary lens encompassing sociology, economics, and fashion studies, this abstract outlines key themes such as the cultural significance of tailoring in Sydney’s multicultural fabric, the impact of globalization on artisanal professions, and the future trajectory of tailors in a digitally driven market.</w:t>
      </w:r>
    </w:p>
    <w:p>
      <w:pPr>
        <w:pStyle w:val="BodyText"/>
      </w:pPr>
      <w:r>
        <w:t xml:space="preserve">The</w:t>
      </w:r>
      <w:r>
        <w:t xml:space="preserve"> </w:t>
      </w:r>
      <w:r>
        <w:rPr>
          <w:iCs/>
          <w:i/>
        </w:rPr>
        <w:t xml:space="preserve">Tailor</w:t>
      </w:r>
      <w:r>
        <w:t xml:space="preserve">, historically regarded as a master craftsman or woman specializing in custom-made garments, has undergone significant transformation over the past few decades. In</w:t>
      </w:r>
      <w:r>
        <w:t xml:space="preserve"> </w:t>
      </w:r>
      <w:r>
        <w:rPr>
          <w:bCs/>
          <w:b/>
        </w:rPr>
        <w:t xml:space="preserve">Australia Sydney</w:t>
      </w:r>
      <w:r>
        <w:t xml:space="preserve">, where fashion is both an industry and an identity, the profession of tailoring has been shaped by factors including rapid urbanization, multiculturalism, and the rise of fast fashion. This abstract highlights how tailors in Sydney have navigated these challenges by embracing sustainability practices, leveraging digital tools for client engagement, and collaborating with local designers to foster a unique regional aesthetic. The study underscores the resilience of small-scale tailoring businesses in a city dominated by large retail chains and global brands, emphasizing their role in preserving artisanal skills and fostering community connections.</w:t>
      </w:r>
    </w:p>
    <w:p>
      <w:pPr>
        <w:pStyle w:val="BodyText"/>
      </w:pPr>
      <w:r>
        <w:t xml:space="preserve">Australia Sydney’s status as a cosmopolitan metropolis has profoundly influenced the clientele and services offered by tailors. The influx of immigrants from Asia, Europe, the Middle East, and other regions has diversified the demand for tailored garments. For instance, traditional attire such as Indian saris, Japanese kimonos, or Middle Eastern thobes now coexist with Western suits and bespoke evening wear in Sydney’s tailoring studios. This cultural pluralism has not only expanded the market for tailors but also necessitated a high degree of adaptability in terms of design expertise and language proficiency. The abstract argues that this multicultural environment has elevated Sydney to a unique position in the global fashion landscape, where tailors serve as cultural ambassadors, bridging gaps between heritage and modernity.</w:t>
      </w:r>
    </w:p>
    <w:p>
      <w:pPr>
        <w:pStyle w:val="BodyText"/>
      </w:pPr>
      <w:r>
        <w:t xml:space="preserve">Technological advancements have also played a pivotal role in redefining the</w:t>
      </w:r>
      <w:r>
        <w:t xml:space="preserve"> </w:t>
      </w:r>
      <w:r>
        <w:rPr>
          <w:iCs/>
          <w:i/>
        </w:rPr>
        <w:t xml:space="preserve">Tailor</w:t>
      </w:r>
      <w:r>
        <w:t xml:space="preserve"> </w:t>
      </w:r>
      <w:r>
        <w:t xml:space="preserve">profession in</w:t>
      </w:r>
      <w:r>
        <w:t xml:space="preserve"> </w:t>
      </w:r>
      <w:r>
        <w:rPr>
          <w:bCs/>
          <w:b/>
        </w:rPr>
        <w:t xml:space="preserve">Australia Sydney</w:t>
      </w:r>
      <w:r>
        <w:t xml:space="preserve">. The integration of 3D body scanning, computer-aided design (CAD) software, and e-commerce platforms has allowed tailors to streamline production processes while maintaining precision. For example, some Sydney-based tailors now use virtual consultations to cater to clients worldwide, expanding their reach beyond the local market. However, this digital transformation raises critical questions about the balance between automation and human craftsmanship. While technology enhances efficiency, it also risks diluting the personalized experience that defines bespoke tailoring. The abstract examines how Sydney’s tailors have navigated these tensions by adopting a hybrid model that combines traditional techniques with cutting-edge innovation.</w:t>
      </w:r>
    </w:p>
    <w:p>
      <w:pPr>
        <w:pStyle w:val="BodyText"/>
      </w:pPr>
      <w:r>
        <w:t xml:space="preserve">Economically, the</w:t>
      </w:r>
      <w:r>
        <w:t xml:space="preserve"> </w:t>
      </w:r>
      <w:r>
        <w:rPr>
          <w:iCs/>
          <w:i/>
        </w:rPr>
        <w:t xml:space="preserve">Tailor</w:t>
      </w:r>
      <w:r>
        <w:t xml:space="preserve"> </w:t>
      </w:r>
      <w:r>
        <w:t xml:space="preserve">in</w:t>
      </w:r>
      <w:r>
        <w:t xml:space="preserve"> </w:t>
      </w:r>
      <w:r>
        <w:rPr>
          <w:bCs/>
          <w:b/>
        </w:rPr>
        <w:t xml:space="preserve">Australia Sydney</w:t>
      </w:r>
      <w:r>
        <w:t xml:space="preserve"> </w:t>
      </w:r>
      <w:r>
        <w:t xml:space="preserve">faces both opportunities and challenges. The city’s thriving creative industries provide a fertile ground for niche businesses, yet competition from mass-market retailers and online platforms remains intense. Tailors often rely on high-end clientele willing to pay premium prices for custom-made garments, which requires sustained marketing efforts and brand differentiation. Additionally, rising material costs and labor shortages in the textile sector have put pressure on small tailoring enterprises. The abstract discusses strategies employed by Sydney-based tailors to overcome these obstacles, such as partnerships with local fabric suppliers, participation in fashion festivals, and the development of a strong online presence through social media and virtual portfolios.</w:t>
      </w:r>
    </w:p>
    <w:p>
      <w:pPr>
        <w:pStyle w:val="BodyText"/>
      </w:pPr>
      <w:r>
        <w:t xml:space="preserve">Sustainability has emerged as a critical concern for the</w:t>
      </w:r>
      <w:r>
        <w:t xml:space="preserve"> </w:t>
      </w:r>
      <w:r>
        <w:rPr>
          <w:iCs/>
          <w:i/>
        </w:rPr>
        <w:t xml:space="preserve">Tailor</w:t>
      </w:r>
      <w:r>
        <w:t xml:space="preserve"> </w:t>
      </w:r>
      <w:r>
        <w:t xml:space="preserve">profession globally, and this trend is particularly pronounced in</w:t>
      </w:r>
      <w:r>
        <w:t xml:space="preserve"> </w:t>
      </w:r>
      <w:r>
        <w:rPr>
          <w:bCs/>
          <w:b/>
        </w:rPr>
        <w:t xml:space="preserve">Australia Sydney</w:t>
      </w:r>
      <w:r>
        <w:t xml:space="preserve">. As environmental awareness grows among consumers, tailors are increasingly being called upon to adopt eco-friendly practices. This includes sourcing organic fabrics, minimizing textile waste through upcycling initiatives, and reducing carbon footprints by localizing production processes. The abstract highlights case studies of Sydney tailors who have pioneered sustainable approaches, such as using recycled materials or collaborating with ethical fashion collectives to promote circular economies in the industry.</w:t>
      </w:r>
    </w:p>
    <w:p>
      <w:pPr>
        <w:pStyle w:val="BodyText"/>
      </w:pPr>
      <w:r>
        <w:t xml:space="preserve">Culturally, the</w:t>
      </w:r>
      <w:r>
        <w:t xml:space="preserve"> </w:t>
      </w:r>
      <w:r>
        <w:rPr>
          <w:iCs/>
          <w:i/>
        </w:rPr>
        <w:t xml:space="preserve">Tailor</w:t>
      </w:r>
      <w:r>
        <w:t xml:space="preserve"> </w:t>
      </w:r>
      <w:r>
        <w:t xml:space="preserve">in</w:t>
      </w:r>
      <w:r>
        <w:t xml:space="preserve"> </w:t>
      </w:r>
      <w:r>
        <w:rPr>
          <w:bCs/>
          <w:b/>
        </w:rPr>
        <w:t xml:space="preserve">Australia Sydney</w:t>
      </w:r>
      <w:r>
        <w:t xml:space="preserve"> </w:t>
      </w:r>
      <w:r>
        <w:t xml:space="preserve">is not merely a professional but a custodian of heritage and identity. In a city known for its multiculturalism and innovation, tailors play a vital role in preserving traditional techniques while adapting them to contemporary needs. Whether through the restoration of heirloom garments or the creation of modern interpretations of classic designs, Sydney’s tailors contribute to the city’s rich tapestry of cultural expression. The abstract concludes by emphasizing that the future success of tailoring in</w:t>
      </w:r>
      <w:r>
        <w:t xml:space="preserve"> </w:t>
      </w:r>
      <w:r>
        <w:rPr>
          <w:bCs/>
          <w:b/>
        </w:rPr>
        <w:t xml:space="preserve">Australia Sydney</w:t>
      </w:r>
      <w:r>
        <w:t xml:space="preserve"> </w:t>
      </w:r>
      <w:r>
        <w:t xml:space="preserve">depends on its ability to remain relevant in a rapidly changing world, balancing tradition with innovation and maintaining its position as a symbol of craftsmanship and individuality.</w:t>
      </w:r>
    </w:p>
    <w:p>
      <w:pPr>
        <w:pStyle w:val="BodyText"/>
      </w:pPr>
      <w:r>
        <w:rPr>
          <w:iCs/>
          <w:i/>
        </w:rPr>
        <w:t xml:space="preserve">In summary, this academic abstract underscores the multifaceted role of the Tailor within Australia Sydney’s dynamic fashion ecosystem. By examining cultural, economic, technological, and environmental dimensions, it provides a nuanced understanding of how tailors have evolved to meet the demands of a modern urban landscape while preserving their artisanal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Australia Sydney</dc:title>
  <dc:creator/>
  <dc:language>en</dc:language>
  <cp:keywords/>
  <dcterms:created xsi:type="dcterms:W3CDTF">2026-07-20T11:53:00Z</dcterms:created>
  <dcterms:modified xsi:type="dcterms:W3CDTF">2026-07-20T11:53:00Z</dcterms:modified>
</cp:coreProperties>
</file>

<file path=docProps/custom.xml><?xml version="1.0" encoding="utf-8"?>
<Properties xmlns="http://schemas.openxmlformats.org/officeDocument/2006/custom-properties" xmlns:vt="http://schemas.openxmlformats.org/officeDocument/2006/docPropsVTypes"/>
</file>