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3fc66832a56fabadbe4e720ab5981ea5a3212fc"/>
    <w:p>
      <w:pPr>
        <w:pStyle w:val="Heading1"/>
      </w:pPr>
      <w:r>
        <w:t xml:space="preserve">Abstract Academic Document on the Role of Tailor in Canada Toronto</w:t>
      </w:r>
    </w:p>
    <w:p>
      <w:pPr>
        <w:pStyle w:val="FirstParagraph"/>
      </w:pPr>
      <w:r>
        <w:t xml:space="preserve">The academic exploration of the tailor profession within the urban context of Toronto, Canada, reveals a dynamic interplay between cultural diversity, economic adaptation, and technological innovation. This document serves as an abstract academic analysis focused on how tailors in Toronto have navigated their role as custodians of tradition while embracing modernity to meet the evolving demands of a multicultural population. The study highlights the significance of tailoring in Canada’s largest city, where cultural heritage, consumer behavior, and urban infrastructure converge to shape the profession.</w:t>
      </w:r>
    </w:p>
    <w:bookmarkStart w:id="20" w:name="cultural-and-historical-context"/>
    <w:p>
      <w:pPr>
        <w:pStyle w:val="Heading2"/>
      </w:pPr>
      <w:r>
        <w:t xml:space="preserve">Cultural and Historical Context</w:t>
      </w:r>
    </w:p>
    <w:p>
      <w:pPr>
        <w:pStyle w:val="FirstParagraph"/>
      </w:pPr>
      <w:r>
        <w:t xml:space="preserve">Toronto, as a global hub for migration and cultural exchange in Canada, has long been a melting pot of traditions. The tailor industry in this city reflects this diversity, with practitioners from South Asian, European, African, and Indigenous backgrounds contributing to a rich tapestry of sartorial practices. Historically, tailors in Toronto have served as community anchors, providing bespoke clothing for events such as weddings and religious ceremonies while also catering to the needs of everyday consumers. The academic lens applied here examines how these cultural influences have shaped the tailor’s role in Canada Toronto, from traditional methods like hand-stitching to contemporary approaches involving digital design tools.</w:t>
      </w:r>
    </w:p>
    <w:bookmarkEnd w:id="20"/>
    <w:bookmarkStart w:id="21" w:name="economic-relevance-in-torontos-market"/>
    <w:p>
      <w:pPr>
        <w:pStyle w:val="Heading2"/>
      </w:pPr>
      <w:r>
        <w:t xml:space="preserve">Economic Relevance in Toronto’s Market</w:t>
      </w:r>
    </w:p>
    <w:p>
      <w:pPr>
        <w:pStyle w:val="FirstParagraph"/>
      </w:pPr>
      <w:r>
        <w:t xml:space="preserve">The economic landscape of Toronto presents unique challenges and opportunities for tailors. With a population exceeding 2.9 million as of 2023, the city hosts a vast array of clothing needs, from high-end custom suits to affordable alterations. Academic research underscores that tailors in Canada Toronto often operate in niche markets, competing with fast fashion chains and online retailers while maintaining a loyal client base through personalized service. Studies indicate that small-scale tailoring businesses in neighborhoods like Scarborough, Little Italy, and the downtown core have adapted by integrating sustainable practices—such as upcycling fabrics and minimizing waste—to align with Toronto’s growing focus on environmental responsibility.</w:t>
      </w:r>
    </w:p>
    <w:bookmarkEnd w:id="21"/>
    <w:bookmarkStart w:id="22" w:name="technological-integration-and-adaptation"/>
    <w:p>
      <w:pPr>
        <w:pStyle w:val="Heading2"/>
      </w:pPr>
      <w:r>
        <w:t xml:space="preserve">Technological Integration and Adaptation</w:t>
      </w:r>
    </w:p>
    <w:p>
      <w:pPr>
        <w:pStyle w:val="FirstParagraph"/>
      </w:pPr>
      <w:r>
        <w:t xml:space="preserve">The academic analysis of tailors in Canada Toronto highlights their proactive embrace of technology to remain competitive. Advanced tools like computer-aided design (CAD) software, laser cutting, and 3D body scanning are now commonplace in high-end ateliers across the city. Additionally, many tailors leverage social media platforms and e-commerce solutions to reach a broader audience. For instance, Toronto-based tailors frequently showcase their work on Instagram and offer virtual consultations through Zoom or WhatsApp. This integration of digital tools reflects the profession’s evolution in Canada Toronto while preserving its artisanal roots.</w:t>
      </w:r>
    </w:p>
    <w:bookmarkEnd w:id="22"/>
    <w:bookmarkStart w:id="23" w:name="Xc7f7cac61f64833339425261f383e5eb4ee42aa"/>
    <w:p>
      <w:pPr>
        <w:pStyle w:val="Heading2"/>
      </w:pPr>
      <w:r>
        <w:t xml:space="preserve">Challenges Facing Tailors in Modern Toronto</w:t>
      </w:r>
    </w:p>
    <w:p>
      <w:pPr>
        <w:pStyle w:val="FirstParagraph"/>
      </w:pPr>
      <w:r>
        <w:t xml:space="preserve">Despite their adaptability, tailors in Canada Toronto face significant challenges. The rise of fast fashion and globalized supply chains has led to a decline in demand for bespoke services among younger generations. Academic studies also note that high operational costs, such as rent for storefronts in downtown areas, pose financial strain on independent tailors. Moreover, the influx of low-cost tailoring services from international markets has created competition that threatens local businesses. However, academic research emphasizes that Toronto’s tailored industry remains resilient by focusing on niche markets—such as plus-sized clothing or adaptive fashion for individuals with disabilities—and by fostering partnerships with local designers and cultural institutions.</w:t>
      </w:r>
    </w:p>
    <w:bookmarkEnd w:id="23"/>
    <w:bookmarkStart w:id="24" w:name="X1a5a954b70c518f9aaf2bb8704e637992c28f13"/>
    <w:p>
      <w:pPr>
        <w:pStyle w:val="Heading2"/>
      </w:pPr>
      <w:r>
        <w:t xml:space="preserve">Community Impact and Cultural Preservation</w:t>
      </w:r>
    </w:p>
    <w:p>
      <w:pPr>
        <w:pStyle w:val="FirstParagraph"/>
      </w:pPr>
      <w:r>
        <w:t xml:space="preserve">The role of tailors in Canada Toronto extends beyond commerce; they are custodians of cultural identity. For example, South Asian tailors in the city play a vital role in preserving traditional attire like saris and turbans for diaspora communities during festivals such as Diwali or Eid. Academic literature highlights how these practices contribute to social cohesion and intergenerational knowledge transfer within immigrant populations. Furthermore, Toronto’s multicultural ethos has inspired collaborative projects, such as tailoring workshops that teach Indigenous techniques alongside Western methods, fostering cross-cultural understanding.</w:t>
      </w:r>
    </w:p>
    <w:bookmarkEnd w:id="24"/>
    <w:bookmarkStart w:id="25" w:name="policy-and-future-prospects"/>
    <w:p>
      <w:pPr>
        <w:pStyle w:val="Heading2"/>
      </w:pPr>
      <w:r>
        <w:t xml:space="preserve">Policy and Future Prospects</w:t>
      </w:r>
    </w:p>
    <w:p>
      <w:pPr>
        <w:pStyle w:val="FirstParagraph"/>
      </w:pPr>
      <w:r>
        <w:t xml:space="preserve">The academic analysis also considers the impact of Canadian policies on the tailor profession in Toronto. Government initiatives promoting small businesses, such as grants for entrepreneurs or tax incentives for sustainable practices, have provided some support. However, critics argue that more targeted policies are needed to address issues like labor shortages and access to affordable workspace. Looking ahead, academic forecasts suggest that tailors in Canada Toronto will need to further innovate by specializing in areas like custom-made activewear or eco-friendly fabrics while leveraging Toronto’s status as a global design hub.</w:t>
      </w:r>
    </w:p>
    <w:bookmarkEnd w:id="25"/>
    <w:bookmarkStart w:id="26" w:name="conclusion"/>
    <w:p>
      <w:pPr>
        <w:pStyle w:val="Heading2"/>
      </w:pPr>
      <w:r>
        <w:t xml:space="preserve">Conclusion</w:t>
      </w:r>
    </w:p>
    <w:p>
      <w:pPr>
        <w:pStyle w:val="FirstParagraph"/>
      </w:pPr>
      <w:r>
        <w:t xml:space="preserve">In conclusion, this abstract academic document underscores the multifaceted role of tailors in Canada Toronto. By examining cultural, economic, and technological dimensions, it becomes evident that tailors are not merely garment makers but key players in Toronto’s identity as a multicultural metropolis. Their ability to adapt to changing consumer preferences while preserving traditional craftsmanship ensures their continued relevance. As Toronto evolves into the future, the tailor profession will remain a vital thread in the city’s social and economic fabric, reflecting both its challenges and aspirations.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Tailor in Canada Toronto</dc:title>
  <dc:creator/>
  <dc:language>en</dc:language>
  <cp:keywords/>
  <dcterms:created xsi:type="dcterms:W3CDTF">2026-05-03T00:06:34Z</dcterms:created>
  <dcterms:modified xsi:type="dcterms:W3CDTF">2026-05-03T00:06:34Z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