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e0727d106657594476ebab00fae280e96914f6"/>
    <w:p>
      <w:pPr>
        <w:pStyle w:val="Heading1"/>
      </w:pPr>
      <w:r>
        <w:t xml:space="preserve">Abstract Academic: The Evolution and Significance of Tailor Services in China Shanghai</w:t>
      </w:r>
    </w:p>
    <w:p>
      <w:pPr>
        <w:pStyle w:val="FirstParagraph"/>
      </w:pPr>
      <w:r>
        <w:rPr>
          <w:bCs/>
          <w:b/>
        </w:rPr>
        <w:t xml:space="preserve">Introduction</w:t>
      </w:r>
    </w:p>
    <w:p>
      <w:pPr>
        <w:pStyle w:val="BodyText"/>
      </w:pPr>
      <w:r>
        <w:t xml:space="preserve">In the rapidly evolving economic and cultural landscape of China, Shanghai has emerged as a global epicenter for fashion, innovation, and consumer demand. As one of the most populous cities in the world, it serves as a microcosm of modern Chinese society, where traditional industries coexist with cutting-edge technology. Among these industries, tailoring—once considered an artisanal craft—has transformed into a dynamic sector that reflects both historical continuity and contemporary adaptation. This abstract academic document explores the role of tailors in Shanghai, China, examining how this profession has evolved to meet the demands of a globalized market while preserving its cultural roots. The study emphasizes the intersection of tradition, technology, and consumer behavior within the context of Shanghai’s unique socio-economic environment.</w:t>
      </w:r>
    </w:p>
    <w:p>
      <w:pPr>
        <w:pStyle w:val="BodyText"/>
      </w:pPr>
      <w:r>
        <w:rPr>
          <w:bCs/>
          <w:b/>
        </w:rPr>
        <w:t xml:space="preserve">Historical Context and Cultural Significance</w:t>
      </w:r>
    </w:p>
    <w:p>
      <w:pPr>
        <w:pStyle w:val="BodyText"/>
      </w:pPr>
      <w:r>
        <w:t xml:space="preserve">Tailoring in China has deep historical roots, dating back to imperial dynasties where skilled artisans crafted garments for aristocracy. However, the profession gained renewed relevance during the 20th century as Western tailoring techniques were introduced to Chinese markets. In Shanghai, a city historically known as a melting pot of East and West cultures, tailors have long catered to both domestic and international clientele. The city’s colonial past—marked by foreign concessions such as the French Concession and the British Settlement—fostered an early appreciation for Western sartorial traditions, which were later integrated into local practices. This duality continues to define Shanghai’s tailoring industry, where traditional Chinese aesthetics (e.g., silk fabrics, intricate embroidery) are often blended with European-style tailoring techniques.</w:t>
      </w:r>
    </w:p>
    <w:p>
      <w:pPr>
        <w:pStyle w:val="BodyText"/>
      </w:pPr>
      <w:r>
        <w:rPr>
          <w:bCs/>
          <w:b/>
        </w:rPr>
        <w:t xml:space="preserve">Modernization and Technological Integration</w:t>
      </w:r>
    </w:p>
    <w:p>
      <w:pPr>
        <w:pStyle w:val="BodyText"/>
      </w:pPr>
      <w:r>
        <w:t xml:space="preserve">In recent decades, Shanghai’s tailoring sector has undergone a profound transformation driven by technological advancements and changing consumer preferences. The rise of e-commerce platforms and digital design tools has enabled tailors to reach a broader audience, while 3D body scanning and AI-driven pattern-making software have streamlined production processes. However, this modernization presents challenges for traditional tailors who must balance the efficiency of automation with the craftsmanship that defines their trade. In Shanghai, many high-end tailoring ateliers now offer hybrid services: combining manual precision with digital customization to meet the expectations of tech-savvy consumers. This evolution underscores a critical academic inquiry: How can traditional trades like tailoring adapt to technological disruption without losing their cultural essence?</w:t>
      </w:r>
    </w:p>
    <w:p>
      <w:pPr>
        <w:pStyle w:val="BodyText"/>
      </w:pPr>
      <w:r>
        <w:rPr>
          <w:bCs/>
          <w:b/>
        </w:rPr>
        <w:t xml:space="preserve">Economic and Consumer Dynamics in Shanghai</w:t>
      </w:r>
    </w:p>
    <w:p>
      <w:pPr>
        <w:pStyle w:val="BodyText"/>
      </w:pPr>
      <w:r>
        <w:t xml:space="preserve">Shanghai’s status as China’s economic hub has made it a prime location for luxury goods consumption, including bespoke tailoring. The city is home to a growing affluent middle class that values personalized service and premium quality, driving demand for tailored clothing. According to recent market analyses, the Chinese luxury fashion sector grew by 14% in 2023, with Shanghai contributing significantly to this growth. Tailors in the city cater to this segment by offering bespoke suits, couture gowns, and custom-designed workwear. Additionally, younger generations of consumers—often influenced by global trends—seek tailoring services that reflect both individuality and cultural identity. This shift has prompted tailors to adopt more inclusive approaches, incorporating diverse styles such as streetwear adaptations or minimalist designs.</w:t>
      </w:r>
    </w:p>
    <w:p>
      <w:pPr>
        <w:pStyle w:val="BodyText"/>
      </w:pPr>
      <w:r>
        <w:rPr>
          <w:bCs/>
          <w:b/>
        </w:rPr>
        <w:t xml:space="preserve">Challenges Facing the Tailor Industry in Shanghai</w:t>
      </w:r>
    </w:p>
    <w:p>
      <w:pPr>
        <w:pStyle w:val="BodyText"/>
      </w:pPr>
      <w:r>
        <w:t xml:space="preserve">Despite its growth potential, the tailoring industry in Shanghai faces several challenges. One major issue is competition from fast fashion brands and mass-market tailors that offer lower prices but limited customization. Additionally, rising operational costs—including rent for prime retail spaces and labor expenses—pressure smaller ateliers to innovate or consolidate. Another challenge is the aging demographic of traditional tailors, many of whom lack formal training in modern business practices or digital marketing strategies. This generational gap highlights a need for academic research into vocational education programs that can bridge the skills divide and ensure the sustainability of the profession.</w:t>
      </w:r>
    </w:p>
    <w:p>
      <w:pPr>
        <w:pStyle w:val="BodyText"/>
      </w:pPr>
      <w:r>
        <w:rPr>
          <w:bCs/>
          <w:b/>
        </w:rPr>
        <w:t xml:space="preserve">Policy and Cultural Preservation Initiatives</w:t>
      </w:r>
    </w:p>
    <w:p>
      <w:pPr>
        <w:pStyle w:val="BodyText"/>
      </w:pPr>
      <w:r>
        <w:t xml:space="preserve">The Chinese government has recognized the cultural value of traditional crafts, including tailoring, as part of its broader strategy to preserve intangible heritage. In Shanghai, local authorities have supported initiatives such as craft apprenticeship programs and cultural festivals that celebrate tailoring’s historical legacy. These efforts aim to foster appreciation for handcrafted garments while encouraging innovation. For instance, some tailors in the city collaborate with designers and museums to create exhibitions that showcase the artistry of traditional Chinese tailoring techniques. Such collaborations not only preserve cultural knowledge but also attract international attention, positioning Shanghai as a leader in blending heritage with modernity.</w:t>
      </w:r>
    </w:p>
    <w:p>
      <w:pPr>
        <w:pStyle w:val="BodyText"/>
      </w:pPr>
      <w:r>
        <w:rPr>
          <w:bCs/>
          <w:b/>
        </w:rPr>
        <w:t xml:space="preserve">Academic Relevance and Future Research Directions</w:t>
      </w:r>
    </w:p>
    <w:p>
      <w:pPr>
        <w:pStyle w:val="BodyText"/>
      </w:pPr>
      <w:r>
        <w:t xml:space="preserve">The study of tailors in Shanghai provides valuable insights into the intersection of tradition and technology, labor economics, and consumer behavior. From an academic perspective, this topic bridges disciplines such as sociology, cultural studies, and business management. Researchers can investigate how tailoring ateliers navigate globalization by adapting to trends while maintaining cultural authenticity. Furthermore, the role of digital platforms in democratizing access to bespoke tailoring services offers fertile ground for exploration into e-commerce and customer relationship management (CRM) strategies within traditional industries. Future research could also examine the environmental impact of tailored garments compared to mass-produced alternatives, a growing concern in sustainable fashion.</w:t>
      </w:r>
    </w:p>
    <w:p>
      <w:pPr>
        <w:pStyle w:val="BodyText"/>
      </w:pPr>
      <w:r>
        <w:rPr>
          <w:bCs/>
          <w:b/>
        </w:rPr>
        <w:t xml:space="preserve">Conclusion</w:t>
      </w:r>
    </w:p>
    <w:p>
      <w:pPr>
        <w:pStyle w:val="BodyText"/>
      </w:pPr>
      <w:r>
        <w:t xml:space="preserve">The tailoring profession in Shanghai, China, embodies a unique confluence of historical tradition and contemporary innovation. As the city continues to evolve as a global fashion capital, tailors must navigate complex challenges while capitalizing on opportunities presented by technological and market trends. This abstract academic document underscores the importance of studying this sector not only for its economic contributions but also for its role in preserving cultural identity amid rapid modernization. By analyzing the interplay between tradition, technology, and consumer demand in Shanghai, researchers can contribute to a deeper understanding of how traditional trades adapt to a globalized world.</w:t>
      </w:r>
    </w:p>
    <w:p>
      <w:pPr>
        <w:pStyle w:val="BodyText"/>
      </w:pPr>
      <w:r>
        <w:rPr>
          <w:bCs/>
          <w:b/>
        </w:rPr>
        <w:t xml:space="preserve">Keywords</w:t>
      </w:r>
      <w:r>
        <w:t xml:space="preserve">: Abstract academic, Tailor,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2026-07-20T04:52:54Z</dcterms:created>
  <dcterms:modified xsi:type="dcterms:W3CDTF">2026-07-20T04:52:54Z</dcterms:modified>
</cp:coreProperties>
</file>

<file path=docProps/custom.xml><?xml version="1.0" encoding="utf-8"?>
<Properties xmlns="http://schemas.openxmlformats.org/officeDocument/2006/custom-properties" xmlns:vt="http://schemas.openxmlformats.org/officeDocument/2006/docPropsVTypes"/>
</file>