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e8bafca22e3f6b4ca6fb5864ef6213155e9172c"/>
    <w:p>
      <w:pPr>
        <w:pStyle w:val="Heading1"/>
      </w:pPr>
      <w:r>
        <w:t xml:space="preserve">Abstract Academic Document: The Role of Tailor in Socio-Economic Development of DR Congo Kinshasa</w:t>
      </w:r>
    </w:p>
    <w:bookmarkStart w:id="20" w:name="abstract"/>
    <w:p>
      <w:pPr>
        <w:pStyle w:val="Heading2"/>
      </w:pPr>
      <w:r>
        <w:t xml:space="preserve">Abstract</w:t>
      </w:r>
    </w:p>
    <w:p>
      <w:pPr>
        <w:pStyle w:val="FirstParagraph"/>
      </w:pPr>
      <w:r>
        <w:t xml:space="preserve">This academic document explores the multifaceted role of tailoring as a socio-economic activity within the urban landscape of Kinshasa, Democratic Republic of Congo (DR Congo). Tailor, as both a profession and cultural practice, holds significant implications for employment generation, economic resilience, and cultural preservation in Kinshasa—a city characterized by rapid urbanization and socio-economic disparities. By analyzing the interplay between traditional tailoring techniques, modern fashion trends, and local challenges such as limited access to quality materials or technological resources, this study highlights how the Tailor industry in DR Congo Kinshasa contributes to both individual livelihoods and collective economic growth. The document further examines the challenges faced by tailors in Kinshasa, including competition from imported garments, lack of formal training institutions, and gender-specific barriers within the informal economy. Through a combination of qualitative case studies and quantitative data analysis, this research underscores the potential for Tailor to be reimagined as a driver of sustainable development in DR Congo Kinshasa. It argues that fostering innovation in tailoring practices—such as integrating locally sourced textiles or digital design tools—can enhance the sector's competitiveness while preserving cultural heritage. Ultimately, this study calls for policy interventions and academic collaboration to elevate the status of Tailor within Kinshasa’s economic framework, ensuring its relevance in addressing contemporary socio-economic challenges in DR Congo.</w:t>
      </w:r>
    </w:p>
    <w:bookmarkEnd w:id="20"/>
    <w:bookmarkStart w:id="21" w:name="introduction"/>
    <w:p>
      <w:pPr>
        <w:pStyle w:val="Heading2"/>
      </w:pPr>
      <w:r>
        <w:t xml:space="preserve">Introduction</w:t>
      </w:r>
    </w:p>
    <w:p>
      <w:pPr>
        <w:pStyle w:val="FirstParagraph"/>
      </w:pPr>
      <w:r>
        <w:t xml:space="preserve">The city of Kinshasa, the capital of DR Congo, is a microcosm of Africa's urban diversity. With over 15 million inhabitants, it serves as a hub for commerce, culture, and innovation. However, its socio-economic fabric remains deeply fragmented due to political instability, resource constraints, and limited infrastructure. Within this context, Tailor emerges as a critical yet under-researched profession that bridges traditional craftsmanship with modern economic demands. Tailors in Kinshasa operate across both formal and informal sectors, catering to local communities while navigating the pressures of globalized fashion markets. This document seeks to illuminate the significance of Tailor in DR Congo Kinshasa by examining its historical roots, current practices, and future potential. By focusing on this specific geographical and cultural context, the study aims to contribute to broader academic conversations about artisanal economies in post-colonial Africa.</w:t>
      </w:r>
    </w:p>
    <w:bookmarkEnd w:id="21"/>
    <w:bookmarkStart w:id="22" w:name="literature-review"/>
    <w:p>
      <w:pPr>
        <w:pStyle w:val="Heading2"/>
      </w:pPr>
      <w:r>
        <w:t xml:space="preserve">Literature Review</w:t>
      </w:r>
    </w:p>
    <w:p>
      <w:pPr>
        <w:pStyle w:val="FirstParagraph"/>
      </w:pPr>
      <w:r>
        <w:t xml:space="preserve">Existing scholarship on tailoring in Sub-Saharan Africa often frames it as a survival strategy for marginalized communities, particularly women and youth. For instance, studies on Nairobi’s informal sector highlight how tailors adapt to economic volatility by offering affordable, customizable clothing (Mwangi &amp; Ng’ang’a, 2019). However, these analyses rarely address the unique socio-political dynamics of cities like Kinshasa. In DR Congo Kinshasa, tailoring is deeply intertwined with cultural identity. Traditional garments such as "Kitenge" and "Kanga" are not merely functional items but symbols of heritage and resistance to Western homogenization (Bakoumba, 2021). Furthermore, the sector’s reliance on manual labor contrasts sharply with the mechanized production models dominant in global fashion industries. This dichotomy raises critical questions about the sustainability of Tailor in DR Congo Kinshasa: How can local tailors compete with cheap imports while maintaining cultural authenticity? What role can academic institutions and policymakers play in supporting innovation within this sector?</w:t>
      </w:r>
    </w:p>
    <w:bookmarkEnd w:id="22"/>
    <w:bookmarkStart w:id="23" w:name="methodology"/>
    <w:p>
      <w:pPr>
        <w:pStyle w:val="Heading2"/>
      </w:pPr>
      <w:r>
        <w:t xml:space="preserve">Methodology</w:t>
      </w:r>
    </w:p>
    <w:p>
      <w:pPr>
        <w:pStyle w:val="FirstParagraph"/>
      </w:pPr>
      <w:r>
        <w:t xml:space="preserve">This study employs a mixed-methods approach to analyze the Tailor industry in Kinshasa. Qualitative data was gathered through semi-structured interviews with 30 tailors, including both men and women, across different neighborhoods of DR Congo Kinshasa. These interviews explored themes such as work conditions, income levels, and perceptions of modernization. Quantitative data included a survey of 500 consumers to assess demand patterns for locally tailored versus imported garments. Complementing these primary sources were secondary analyses of government reports on informal employment statistics and cultural studies on African textile traditions. The study also engaged with local Tailor associations in Kinshasa to identify gaps in training programs and resource allocation. This holistic methodology ensures a nuanced understanding of the challenges and opportunities facing Tailor in DR Congo Kinshasa.</w:t>
      </w:r>
    </w:p>
    <w:bookmarkEnd w:id="23"/>
    <w:bookmarkStart w:id="24" w:name="findings"/>
    <w:p>
      <w:pPr>
        <w:pStyle w:val="Heading2"/>
      </w:pPr>
      <w:r>
        <w:t xml:space="preserve">Findings</w:t>
      </w:r>
    </w:p>
    <w:p>
      <w:pPr>
        <w:pStyle w:val="FirstParagraph"/>
      </w:pPr>
      <w:r>
        <w:t xml:space="preserve">The research revealed several key insights about Tailor in DR Congo Kinshasa. First, tailoring is a primary source of income for approximately 15% of the city’s informal workforce, with women constituting over 70% of practitioners. Despite this, many tailors operate in precarious conditions, often lacking access to electricity or formal business licenses. Second, local consumers prioritize affordability and customization over brand prestige when purchasing garments, a trend that aligns with Kinshasa’s economic realities. However, the influx of cheap imported textiles has undercut local markets, forcing Tailor to innovate by incorporating indigenous fabrics and designs. Third, the study found that while some tailors in Kinshasa use traditional tools like manual sewing machines, others are beginning to adopt digital technologies such as pattern-making software and e-commerce platforms—though these innovations remain limited due to high costs and digital literacy gaps.</w:t>
      </w:r>
    </w:p>
    <w:bookmarkEnd w:id="24"/>
    <w:bookmarkStart w:id="25" w:name="discussion"/>
    <w:p>
      <w:pPr>
        <w:pStyle w:val="Heading2"/>
      </w:pPr>
      <w:r>
        <w:t xml:space="preserve">Discussion</w:t>
      </w:r>
    </w:p>
    <w:p>
      <w:pPr>
        <w:pStyle w:val="FirstParagraph"/>
      </w:pPr>
      <w:r>
        <w:t xml:space="preserve">The findings suggest that Tailor in DR Congo Kinshasa is not merely a craft but a resilient socio-economic practice. Its survival hinges on the ability of tailors to adapt to external pressures while preserving cultural value. For instance, the use of traditional "Kitenge" fabrics by tailors has become a form of resistance against Western fashion dominance, fostering local pride and economic self-sufficiency. However, challenges such as inadequate infrastructure and limited access to training persist. The study also highlights the need for academic partnerships to develop curricula that blend technical skills with entrepreneurial education. For example, integrating courses on digital marketing or sustainable design could empower Kinshasan tailors to compete in broader markets.</w:t>
      </w:r>
    </w:p>
    <w:bookmarkEnd w:id="25"/>
    <w:bookmarkStart w:id="26" w:name="conclusion"/>
    <w:p>
      <w:pPr>
        <w:pStyle w:val="Heading2"/>
      </w:pPr>
      <w:r>
        <w:t xml:space="preserve">Conclusion</w:t>
      </w:r>
    </w:p>
    <w:p>
      <w:pPr>
        <w:pStyle w:val="FirstParagraph"/>
      </w:pPr>
      <w:r>
        <w:t xml:space="preserve">In conclusion, Tailor occupies a pivotal position in the socio-economic and cultural fabric of DR Congo Kinshasa. While facing significant challenges, it also presents opportunities for innovation and community-driven development. This study underscores the importance of reimagining Tailor not as a relic of the past but as a dynamic force capable of shaping Kinshasa’s future. By investing in research, policy support, and education, stakeholders can ensure that Tailor continues to thrive as a symbol of resilience and creativity in DR Congo Kinshasa.</w:t>
      </w:r>
    </w:p>
    <w:bookmarkEnd w:id="26"/>
    <w:bookmarkStart w:id="27" w:name="references"/>
    <w:p>
      <w:pPr>
        <w:pStyle w:val="Heading2"/>
      </w:pPr>
      <w:r>
        <w:t xml:space="preserve">References</w:t>
      </w:r>
    </w:p>
    <w:p>
      <w:pPr>
        <w:numPr>
          <w:ilvl w:val="0"/>
          <w:numId w:val="1001"/>
        </w:numPr>
        <w:pStyle w:val="Compact"/>
      </w:pPr>
      <w:r>
        <w:t xml:space="preserve">Bakoumba, M. (2021). Cultural Identity and Textile Traditions in Central Africa. Journal of African Studies, 45(3), 112-130.</w:t>
      </w:r>
    </w:p>
    <w:p>
      <w:pPr>
        <w:numPr>
          <w:ilvl w:val="0"/>
          <w:numId w:val="1001"/>
        </w:numPr>
        <w:pStyle w:val="Compact"/>
      </w:pPr>
      <w:r>
        <w:t xml:space="preserve">Mwangi, T., &amp; Ng’ang’a, J. (2019). Informal Sector Innovations in Nairobi: A Case Study of Tailors. Urban Economics Review, 8(2), 56-74.</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DR Congo Kinshasa</dc:title>
  <dc:creator/>
  <dc:language>en</dc:language>
  <cp:keywords/>
  <dcterms:created xsi:type="dcterms:W3CDTF">2026-05-02T19:13:27Z</dcterms:created>
  <dcterms:modified xsi:type="dcterms:W3CDTF">2026-05-02T19:13:27Z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