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3a82298149e106eda41245481d871d355a596"/>
    <w:p>
      <w:pPr>
        <w:pStyle w:val="Heading1"/>
      </w:pPr>
      <w:r>
        <w:t xml:space="preserve">Abstract Academic: The Role of Tailors in France Lyon</w:t>
      </w:r>
    </w:p>
    <w:p>
      <w:pPr>
        <w:pStyle w:val="FirstParagraph"/>
      </w:pPr>
      <w:r>
        <w:rPr>
          <w:bCs/>
          <w:b/>
        </w:rPr>
        <w:t xml:space="preserve">Abstract:</w:t>
      </w:r>
      <w:r>
        <w:t xml:space="preserve"> </w:t>
      </w:r>
      <w:r>
        <w:t xml:space="preserve">This academic document explores the historical, cultural, and contemporary significance of tailors in Lyon, France, a city renowned for its textile heritage and artisanal craftsmanship. The study examines how tailoring has evolved from a traditional trade to a dynamic profession intertwined with modernity while preserving its roots in French artisanship. By analyzing the socio-economic context of Lyon’s tailoring industry, this work highlights the challenges and opportunities faced by contemporary tailors in maintaining their relevance in an era dominated by fast fashion and digital innovation. The document also investigates the role of tailors as custodians of cultural identity, emphasizing their contribution to France Lyon’s unique position within Europe’s fashion landscape.</w:t>
      </w:r>
    </w:p>
    <w:p>
      <w:pPr>
        <w:pStyle w:val="BodyText"/>
      </w:pPr>
      <w:r>
        <w:t xml:space="preserve">Lyon, often referred to as the “City of Light,” has long held a pivotal role in France’s textile and fashion industries. Historically, the city was a hub for silk production during the 16th century, which laid the foundation for its reputation as a center of craftsmanship. Tailors in Lyon have historically been integral to this legacy, blending technical expertise with artistic flair to create bespoke garments that reflect both regional identity and global trends. This abstract delves into how tailoring in Lyon has adapted over centuries, navigating shifts from manual labor to technologically advanced practices while retaining its artisanal essence.</w:t>
      </w:r>
    </w:p>
    <w:p>
      <w:pPr>
        <w:pStyle w:val="BodyText"/>
      </w:pPr>
      <w:r>
        <w:t xml:space="preserve">The document begins by contextualizing the historical evolution of tailoring in Lyon. During the 18th and 19th centuries, Lyon’s guilds of tailors were instrumental in shaping France’s sartorial traditions. The city’s proximity to Europe’s major trade routes allowed it to become a melting pot of styles, influencing both local and international fashion trends. Tailors in this period not only produced clothing for the elite but also played a role in the democratization of fashion through innovations such as ready-to-wear garments and standardized sizing. This historical context underscores Lyon’s enduring connection to tailoring as a profession that has continually evolved to meet societal needs.</w:t>
      </w:r>
    </w:p>
    <w:p>
      <w:pPr>
        <w:pStyle w:val="BodyText"/>
      </w:pPr>
      <w:r>
        <w:t xml:space="preserve">In examining contemporary practices, the abstract highlights how modern tailors in France Lyon are balancing tradition with innovation. The rise of fast fashion and mass production has posed significant challenges, but many local tailors have embraced niche markets by emphasizing customization, sustainability, and quality craftsmanship. For instance, some workshops in Lyon now integrate eco-friendly materials and ethical production practices to align with global trends toward responsible consumption. Others leverage digital tools such as 3D body scanning and virtual design software to enhance precision while maintaining the personal touch that defines bespoke tailoring.</w:t>
      </w:r>
    </w:p>
    <w:p>
      <w:pPr>
        <w:pStyle w:val="BodyText"/>
      </w:pPr>
      <w:r>
        <w:t xml:space="preserve">The study also explores the socio-economic impact of tailors on Lyon’s economy. Despite the dominance of industrialized fashion production, artisanal tailoring remains a vital component of Lyon’s cultural and economic identity. The city hosts numerous ateliers (workshops) where skilled tailors operate, often passing down techniques through generations. These workshops contribute to local employment and tourism, attracting clients from across France and beyond who seek high-quality, personalized garments. Furthermore, Lyon’s annual fashion festivals and textile exhibitions provide platforms for tailors to showcase their work, reinforcing the city’s reputation as a bastion of sartorial excellence.</w:t>
      </w:r>
    </w:p>
    <w:p>
      <w:pPr>
        <w:pStyle w:val="BodyText"/>
      </w:pPr>
      <w:r>
        <w:t xml:space="preserve">A critical aspect of the abstract is its analysis of the challenges faced by tailors in France Lyon. The global shift toward automation and digital manufacturing has threatened traditional craftsmanship, forcing many artisans to adapt or risk obsolescence. Additionally, younger generations in Lyon are increasingly drawn to careers outside the textile sector, raising concerns about the long-term sustainability of artisanal tailoring. However, initiatives such as apprenticeship programs and collaborations with fashion schools aim to address these issues by fostering interest in tailoring among youth and ensuring the transmission of skills.</w:t>
      </w:r>
    </w:p>
    <w:p>
      <w:pPr>
        <w:pStyle w:val="BodyText"/>
      </w:pPr>
      <w:r>
        <w:t xml:space="preserve">The document further emphasizes the cultural significance of tailors in Lyon. Beyond their economic contributions, they serve as custodians of France’s textile heritage, preserving techniques that date back centuries. For example, the art of hand-stitching and pattern-making, once considered essential for all garments, continues to be practiced by a select group of master tailors in Lyon. This dedication to tradition is not merely nostalgic but is seen as a way to differentiate French craftsmanship from homogenized global fashion trends.</w:t>
      </w:r>
    </w:p>
    <w:p>
      <w:pPr>
        <w:pStyle w:val="BodyText"/>
      </w:pPr>
      <w:r>
        <w:t xml:space="preserve">In discussing the future of tailoring in Lyon, the abstract speculates on potential pathways for growth and adaptation. The integration of technology, such as AI-driven design tools and blockchain for ethical sourcing, may offer new opportunities for tailors to innovate while maintaining their artisanal integrity. Additionally, collaborations between local tailors and international designers could amplify Lyon’s influence on global fashion discourse. However, the document cautions that such advancements must be approached thoughtfully to avoid undermining the human-centric ethos that defines traditional tailoring.</w:t>
      </w:r>
    </w:p>
    <w:p>
      <w:pPr>
        <w:pStyle w:val="BodyText"/>
      </w:pPr>
      <w:r>
        <w:t xml:space="preserve">Finally, this academic abstract underscores the importance of recognizing tailors in France Lyon as both cultural icons and economic actors. Their work encapsulates the tension between preserving tradition and embracing modernity, a duality that is central to Lyon’s identity as a city of innovation and heritage. By supporting these artisans through policy incentives, public awareness campaigns, and educational programs, France can ensure that the legacy of its tailors endures for future generations.</w:t>
      </w:r>
    </w:p>
    <w:p>
      <w:pPr>
        <w:pStyle w:val="BodyText"/>
      </w:pPr>
      <w:r>
        <w:rPr>
          <w:bCs/>
          <w:b/>
        </w:rPr>
        <w:t xml:space="preserve">Keywords:</w:t>
      </w:r>
      <w:r>
        <w:t xml:space="preserve"> </w:t>
      </w:r>
      <w:r>
        <w:t xml:space="preserve">Tailor, France Lyon, Artisanal Craftsmanship, Fashion Industry, Cultural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2026-07-20T20:01:10Z</dcterms:created>
  <dcterms:modified xsi:type="dcterms:W3CDTF">2026-07-20T20:01:10Z</dcterms:modified>
</cp:coreProperties>
</file>

<file path=docProps/custom.xml><?xml version="1.0" encoding="utf-8"?>
<Properties xmlns="http://schemas.openxmlformats.org/officeDocument/2006/custom-properties" xmlns:vt="http://schemas.openxmlformats.org/officeDocument/2006/docPropsVTypes"/>
</file>