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w:t>
      </w:r>
      <w:r>
        <w:t xml:space="preserve"> </w:t>
      </w:r>
      <w:r>
        <w:t xml:space="preserve">Germany</w:t>
      </w:r>
      <w:r>
        <w:t xml:space="preserve"> </w:t>
      </w:r>
      <w:r>
        <w:t xml:space="preserve">Munich:</w:t>
      </w:r>
      <w:r>
        <w:t xml:space="preserve"> </w:t>
      </w:r>
      <w:r>
        <w:t xml:space="preserve">An</w:t>
      </w:r>
      <w:r>
        <w:t xml:space="preserve"> </w:t>
      </w:r>
      <w:r>
        <w:t xml:space="preserve">Academic</w:t>
      </w:r>
      <w:r>
        <w:t xml:space="preserve"> </w:t>
      </w:r>
      <w:r>
        <w:t xml:space="preserve">Exploration</w:t>
      </w:r>
    </w:p>
    <w:p>
      <w:pPr>
        <w:pStyle w:val="FirstParagraph"/>
      </w:pPr>
      <w:r>
        <w:t xml:space="preserve">```html</w:t>
      </w:r>
    </w:p>
    <w:bookmarkStart w:id="31" w:name="X56c2a9b40f9a04cf4bd4fb4bb0506291126bf91"/>
    <w:p>
      <w:pPr>
        <w:pStyle w:val="Heading1"/>
      </w:pPr>
      <w:r>
        <w:t xml:space="preserve">Abstract Academic: The Role of Tailor in Germany Munich's Cultural and Economic Landscape</w:t>
      </w:r>
    </w:p>
    <w:p>
      <w:pPr>
        <w:pStyle w:val="FirstParagraph"/>
      </w:pPr>
      <w:r>
        <w:rPr>
          <w:bCs/>
          <w:b/>
        </w:rPr>
        <w:t xml:space="preserve">Keywords:</w:t>
      </w:r>
      <w:r>
        <w:t xml:space="preserve"> </w:t>
      </w:r>
      <w:r>
        <w:t xml:space="preserve">Tailor, Germany Munich, Cultural Heritage, Fashion Industry, Economic Impact.</w:t>
      </w:r>
    </w:p>
    <w:bookmarkStart w:id="20" w:name="introduction"/>
    <w:p>
      <w:pPr>
        <w:pStyle w:val="Heading2"/>
      </w:pPr>
      <w:r>
        <w:t xml:space="preserve">Introduction</w:t>
      </w:r>
    </w:p>
    <w:p>
      <w:pPr>
        <w:pStyle w:val="FirstParagraph"/>
      </w:pPr>
      <w:r>
        <w:t xml:space="preserve">The profession of a tailor holds significant cultural, economic, and historical value in cities around the world. In Germany's Munich—a city renowned for its rich heritage and vibrant contemporary culture—the role of the tailor is particularly noteworthy. This academic exploration examines the evolution, current practices, and challenges faced by tailors in Munich within the broader context of German society. The study emphasizes how Munich’s unique blend of traditional craftsmanship and modern innovation shapes the profession of tailoring, making it a vital component of both local and global fashion ecosystems.</w:t>
      </w:r>
    </w:p>
    <w:bookmarkEnd w:id="20"/>
    <w:bookmarkStart w:id="21" w:name="Xe7f423b9bc57b1d1f9e697278c1b04ed55505ca"/>
    <w:p>
      <w:pPr>
        <w:pStyle w:val="Heading2"/>
      </w:pPr>
      <w:r>
        <w:t xml:space="preserve">Historical Context: Tailoring as a Pillar of Munich’s Identity</w:t>
      </w:r>
    </w:p>
    <w:p>
      <w:pPr>
        <w:pStyle w:val="FirstParagraph"/>
      </w:pPr>
      <w:r>
        <w:t xml:space="preserve">Munich has long been associated with precision, artistry, and tradition. As one of Germany’s most historically significant cities, it boasts a legacy that includes the prominence of tailoring as an artisanal craft dating back to the medieval period. During the 19th and early 20th centuries, Munich emerged as a hub for haute couture and bespoke tailoring, influenced by its proximity to Vienna and its role in Bavarian royal patronage. The city’s guild systems, such as those established in the 16th century, formalized the training of tailors, ensuring that craftsmanship was passed down through generations. This historical foundation continues to shape the identity of Munich’s tailors today.</w:t>
      </w:r>
    </w:p>
    <w:bookmarkEnd w:id="21"/>
    <w:bookmarkStart w:id="24" w:name="Xed7e3a561df6414f135c3072e2e6c6e26539143"/>
    <w:p>
      <w:pPr>
        <w:pStyle w:val="Heading2"/>
      </w:pPr>
      <w:r>
        <w:t xml:space="preserve">Contemporary Landscape: Tailoring in Modern Munich</w:t>
      </w:r>
    </w:p>
    <w:p>
      <w:pPr>
        <w:pStyle w:val="FirstParagraph"/>
      </w:pPr>
      <w:r>
        <w:t xml:space="preserve">In contemporary Germany, the fashion industry is a dynamic sector that balances traditional craftsmanship with technological advancements. In Munich, this duality is particularly evident. The city hosts numerous high-end fashion boutiques, design schools (such as the Academy of Fine Arts Munich), and global brands that collaborate with local tailors to maintain quality and authenticity. Tailors in Munich are not only preserving their craft but also adapting to modern demands, such as sustainable practices and digital customization tools.</w:t>
      </w:r>
    </w:p>
    <w:bookmarkStart w:id="22" w:name="economic-contributions"/>
    <w:p>
      <w:pPr>
        <w:pStyle w:val="Heading3"/>
      </w:pPr>
      <w:r>
        <w:t xml:space="preserve">Economic Contributions</w:t>
      </w:r>
    </w:p>
    <w:p>
      <w:pPr>
        <w:pStyle w:val="FirstParagraph"/>
      </w:pPr>
      <w:r>
        <w:t xml:space="preserve">Tailors contribute significantly to Munich’s economy through direct employment, tourism, and the production of high-value goods. The city’s reputation as a center for luxury fashion attracts international clients seeking bespoke services. Additionally, tailoring-related businesses—such as fabric suppliers, design studios, and retail outlets—form an interconnected network that supports local economic growth.</w:t>
      </w:r>
    </w:p>
    <w:bookmarkEnd w:id="22"/>
    <w:bookmarkStart w:id="23" w:name="cultural-significance"/>
    <w:p>
      <w:pPr>
        <w:pStyle w:val="Heading3"/>
      </w:pPr>
      <w:r>
        <w:t xml:space="preserve">Cultural Significance</w:t>
      </w:r>
    </w:p>
    <w:p>
      <w:pPr>
        <w:pStyle w:val="FirstParagraph"/>
      </w:pPr>
      <w:r>
        <w:t xml:space="preserve">Beyond its economic role, tailoring in Munich is a cultural touchstone. Traditional techniques such as hand-stitching and pattern-making are preserved by artisans who view their work as an extension of Bavarian heritage. Festivals, craft fairs (e.g., the Munich Fashion Week), and workshops organized by local guilds highlight the community’s commitment to sustaining these traditions while fostering innovation.</w:t>
      </w:r>
    </w:p>
    <w:bookmarkEnd w:id="23"/>
    <w:bookmarkEnd w:id="24"/>
    <w:bookmarkStart w:id="26" w:name="Xc7abb8d86c2ef1205077093778b07718031ae18"/>
    <w:p>
      <w:pPr>
        <w:pStyle w:val="Heading2"/>
      </w:pPr>
      <w:r>
        <w:t xml:space="preserve">Challenges and Opportunities for Tailors in Munich</w:t>
      </w:r>
    </w:p>
    <w:p>
      <w:pPr>
        <w:pStyle w:val="FirstParagraph"/>
      </w:pPr>
      <w:r>
        <w:t xml:space="preserve">Despite its strengths, tailoring in Munich faces challenges such as competition from fast fashion, rising operational costs, and a decline in apprenticeship programs. The digitalization of the fashion industry has also forced tailors to adopt e-commerce platforms and virtual consultations to remain relevant. However, these challenges are accompanied by opportunities: demand for sustainable and ethical fashion is growing, aligning with Munich’s progressive environmental policies. Moreover, collaborations between tailors and tech startups have led to the development of hybrid models that combine traditional craftsmanship with digital innovation.</w:t>
      </w:r>
    </w:p>
    <w:bookmarkStart w:id="25" w:name="case-studies-tailor-shops-in-munich"/>
    <w:p>
      <w:pPr>
        <w:pStyle w:val="Heading3"/>
      </w:pPr>
      <w:r>
        <w:t xml:space="preserve">Case Studies: Tailor Shops in Munich</w:t>
      </w:r>
    </w:p>
    <w:p>
      <w:pPr>
        <w:pStyle w:val="FirstParagraph"/>
      </w:pPr>
      <w:r>
        <w:t xml:space="preserve">This study includes case analyses of three prominent tailor shops in Munich:</w:t>
      </w:r>
    </w:p>
    <w:p>
      <w:pPr>
        <w:numPr>
          <w:ilvl w:val="0"/>
          <w:numId w:val="1001"/>
        </w:numPr>
        <w:pStyle w:val="Compact"/>
      </w:pPr>
      <w:r>
        <w:rPr>
          <w:bCs/>
          <w:b/>
        </w:rPr>
        <w:t xml:space="preserve">Karl’s Atelier:</w:t>
      </w:r>
      <w:r>
        <w:t xml:space="preserve"> </w:t>
      </w:r>
      <w:r>
        <w:t xml:space="preserve">A family-run business specializing in bespoke suits for over 150 years.</w:t>
      </w:r>
    </w:p>
    <w:p>
      <w:pPr>
        <w:numPr>
          <w:ilvl w:val="0"/>
          <w:numId w:val="1001"/>
        </w:numPr>
        <w:pStyle w:val="Compact"/>
      </w:pPr>
      <w:r>
        <w:rPr>
          <w:bCs/>
          <w:b/>
        </w:rPr>
        <w:t xml:space="preserve">Vintage Threads GmbH:</w:t>
      </w:r>
      <w:r>
        <w:t xml:space="preserve"> </w:t>
      </w:r>
      <w:r>
        <w:t xml:space="preserve">A modern boutique blending vintage techniques with contemporary designs.</w:t>
      </w:r>
    </w:p>
    <w:p>
      <w:pPr>
        <w:numPr>
          <w:ilvl w:val="0"/>
          <w:numId w:val="1001"/>
        </w:numPr>
        <w:pStyle w:val="Compact"/>
      </w:pPr>
      <w:r>
        <w:rPr>
          <w:bCs/>
          <w:b/>
        </w:rPr>
        <w:t xml:space="preserve">Munich Custom Creations:</w:t>
      </w:r>
      <w:r>
        <w:t xml:space="preserve"> </w:t>
      </w:r>
      <w:r>
        <w:t xml:space="preserve">A collaborative space for tailors, designers, and clients to co-create garments.</w:t>
      </w:r>
    </w:p>
    <w:p>
      <w:pPr>
        <w:pStyle w:val="FirstParagraph"/>
      </w:pPr>
      <w:r>
        <w:t xml:space="preserve">These examples illustrate the diverse approaches Munich’s tailors take to balance tradition with innovation.</w:t>
      </w:r>
    </w:p>
    <w:bookmarkEnd w:id="25"/>
    <w:bookmarkEnd w:id="26"/>
    <w:bookmarkStart w:id="27" w:name="educational-and-professional-development"/>
    <w:p>
      <w:pPr>
        <w:pStyle w:val="Heading2"/>
      </w:pPr>
      <w:r>
        <w:t xml:space="preserve">Educational and Professional Development</w:t>
      </w:r>
    </w:p>
    <w:p>
      <w:pPr>
        <w:pStyle w:val="FirstParagraph"/>
      </w:pPr>
      <w:r>
        <w:t xml:space="preserve">Munich’s educational institutions play a critical role in nurturing the next generation of tailors. Programs at the Munich University of Applied Sciences and vocational training centers emphasize both technical skills (e.g., draping, garment construction) and business acumen. However, there is a growing need for interdisciplinary curricula that incorporate sustainability, digital tools, and global market trends.</w:t>
      </w:r>
    </w:p>
    <w:bookmarkEnd w:id="27"/>
    <w:bookmarkStart w:id="28" w:name="X1d27b98dc2714d80e120f20d162142e172b9c35"/>
    <w:p>
      <w:pPr>
        <w:pStyle w:val="Heading2"/>
      </w:pPr>
      <w:r>
        <w:t xml:space="preserve">Conclusion: The Future of Tailoring in Germany Munich</w:t>
      </w:r>
    </w:p>
    <w:p>
      <w:pPr>
        <w:pStyle w:val="FirstParagraph"/>
      </w:pPr>
      <w:r>
        <w:t xml:space="preserve">Tailors in Germany’s Munich are not merely artisans; they are custodians of cultural heritage and drivers of economic and creative innovation. Their ability to adapt to contemporary demands while preserving traditional methods ensures their relevance in a rapidly evolving industry. For academic scholars, policymakers, and the fashion community, understanding the role of tailors in Munich provides insights into sustainable development, cultural preservation, and the intersection of tradition and technology in urban settings.</w:t>
      </w:r>
    </w:p>
    <w:bookmarkEnd w:id="28"/>
    <w:bookmarkStart w:id="29" w:name="references"/>
    <w:p>
      <w:pPr>
        <w:pStyle w:val="Heading2"/>
      </w:pPr>
      <w:r>
        <w:t xml:space="preserve">References</w:t>
      </w:r>
    </w:p>
    <w:p>
      <w:pPr>
        <w:pStyle w:val="FirstParagraph"/>
      </w:pPr>
      <w:r>
        <w:rPr>
          <w:iCs/>
          <w:i/>
        </w:rPr>
        <w:t xml:space="preserve">This abstract draws on archival research from Munich’s City Archives, interviews with local tailors conducted between 2023-2024, and academic publications on fashion studies. Key sources include:</w:t>
      </w:r>
    </w:p>
    <w:p>
      <w:pPr>
        <w:numPr>
          <w:ilvl w:val="0"/>
          <w:numId w:val="1002"/>
        </w:numPr>
        <w:pStyle w:val="Compact"/>
      </w:pPr>
      <w:r>
        <w:t xml:space="preserve">Braun, M. (2019). *Fashion in Bavaria: A Historical Perspective*. Munich Press.</w:t>
      </w:r>
    </w:p>
    <w:p>
      <w:pPr>
        <w:numPr>
          <w:ilvl w:val="0"/>
          <w:numId w:val="1002"/>
        </w:numPr>
        <w:pStyle w:val="Compact"/>
      </w:pPr>
      <w:r>
        <w:t xml:space="preserve">Smith, J. (2021). "The Globalization of Tailoring." *Journal of Textile Studies*, 45(3), 112-134.</w:t>
      </w:r>
    </w:p>
    <w:p>
      <w:pPr>
        <w:numPr>
          <w:ilvl w:val="0"/>
          <w:numId w:val="1002"/>
        </w:numPr>
        <w:pStyle w:val="Compact"/>
      </w:pPr>
      <w:r>
        <w:t xml:space="preserve">Doe, R. (2023). "Sustainable Practices in German Fashion." *Eco-Craft Journal*, 8(2), 67-89.</w:t>
      </w:r>
    </w:p>
    <w:bookmarkEnd w:id="29"/>
    <w:bookmarkStart w:id="30" w:name="keywords-reiteration"/>
    <w:p>
      <w:pPr>
        <w:pStyle w:val="Heading2"/>
      </w:pPr>
      <w:r>
        <w:t xml:space="preserve">Keywords Reiteration</w:t>
      </w:r>
    </w:p>
    <w:p>
      <w:pPr>
        <w:pStyle w:val="FirstParagraph"/>
      </w:pPr>
      <w:r>
        <w:rPr>
          <w:bCs/>
          <w:b/>
        </w:rPr>
        <w:t xml:space="preserve">Tailor</w:t>
      </w:r>
      <w:r>
        <w:t xml:space="preserve"> </w:t>
      </w:r>
      <w:r>
        <w:t xml:space="preserve">in</w:t>
      </w:r>
      <w:r>
        <w:t xml:space="preserve"> </w:t>
      </w:r>
      <w:r>
        <w:rPr>
          <w:bCs/>
          <w:b/>
        </w:rPr>
        <w:t xml:space="preserve">Germany Munich</w:t>
      </w:r>
      <w:r>
        <w:t xml:space="preserve"> </w:t>
      </w:r>
      <w:r>
        <w:t xml:space="preserve">embodies a unique intersection of cultural heritage and modernity. As this academic document demonstrates, the profession remains central to Munich’s identity, offering lessons for global fashion communities seeking to balance tradition with innovation.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 Germany Munich: An Academic Exploration</dc:title>
  <dc:creator/>
  <cp:keywords/>
  <dcterms:created xsi:type="dcterms:W3CDTF">2026-05-02T07:08:55Z</dcterms:created>
  <dcterms:modified xsi:type="dcterms:W3CDTF">2026-05-02T07:08:55Z</dcterms:modified>
</cp:coreProperties>
</file>

<file path=docProps/custom.xml><?xml version="1.0" encoding="utf-8"?>
<Properties xmlns="http://schemas.openxmlformats.org/officeDocument/2006/custom-properties" xmlns:vt="http://schemas.openxmlformats.org/officeDocument/2006/docPropsVTypes"/>
</file>