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26ef1ae3093fbafc18abdbb1fd21ba420c6dd6"/>
    <w:p>
      <w:pPr>
        <w:pStyle w:val="Heading1"/>
      </w:pPr>
      <w:r>
        <w:t xml:space="preserve">Abstract Academic Document: The Role and Evolution of the Tailor Industry in Iran, Tehran</w:t>
      </w:r>
    </w:p>
    <w:p>
      <w:pPr>
        <w:pStyle w:val="FirstParagraph"/>
      </w:pPr>
      <w:r>
        <w:rPr>
          <w:bCs/>
          <w:b/>
        </w:rPr>
        <w:t xml:space="preserve">Keywords:</w:t>
      </w:r>
      <w:r>
        <w:t xml:space="preserve"> </w:t>
      </w:r>
      <w:r>
        <w:t xml:space="preserve">Abstract academic, Tailor, Iran Tehran.</w:t>
      </w:r>
    </w:p>
    <w:bookmarkStart w:id="20" w:name="introduction"/>
    <w:p>
      <w:pPr>
        <w:pStyle w:val="Heading2"/>
      </w:pPr>
      <w:r>
        <w:t xml:space="preserve">Introduction</w:t>
      </w:r>
    </w:p>
    <w:p>
      <w:pPr>
        <w:pStyle w:val="FirstParagraph"/>
      </w:pPr>
      <w:r>
        <w:t xml:space="preserve">The study of tailoring as a profession within specific cultural and socio-economic contexts is essential to understanding the intersection of tradition, commerce, and modernity. In this abstract academic document, we focus on the tailor industry in</w:t>
      </w:r>
      <w:r>
        <w:t xml:space="preserve"> </w:t>
      </w:r>
      <w:r>
        <w:rPr>
          <w:bCs/>
          <w:b/>
        </w:rPr>
        <w:t xml:space="preserve">Tehran, Iran</w:t>
      </w:r>
      <w:r>
        <w:t xml:space="preserve">, a city that has historically been the epicenter of textile innovation and craftsmanship in the region. Tailoring in Tehran is not merely a vocational pursuit but a reflection of broader societal values, economic dynamics, and cultural identity. This paper explores the historical significance, contemporary challenges, and future prospects of tailors in Tehran while emphasizing its relevance to academic discourse on labor practices, cultural preservation, and urban development.</w:t>
      </w:r>
    </w:p>
    <w:bookmarkEnd w:id="20"/>
    <w:bookmarkStart w:id="21" w:name="historical-context-of-tailoring-in-iran"/>
    <w:p>
      <w:pPr>
        <w:pStyle w:val="Heading2"/>
      </w:pPr>
      <w:r>
        <w:t xml:space="preserve">Historical Context of Tailoring in Iran</w:t>
      </w:r>
    </w:p>
    <w:p>
      <w:pPr>
        <w:pStyle w:val="FirstParagraph"/>
      </w:pPr>
      <w:r>
        <w:t xml:space="preserve">Tailoring in Iran dates back centuries, with roots deeply embedded in Persian culture. Traditional garments such as the</w:t>
      </w:r>
      <w:r>
        <w:t xml:space="preserve"> </w:t>
      </w:r>
      <w:r>
        <w:rPr>
          <w:iCs/>
          <w:i/>
        </w:rPr>
        <w:t xml:space="preserve">shalvar kameez</w:t>
      </w:r>
      <w:r>
        <w:t xml:space="preserve">,</w:t>
      </w:r>
      <w:r>
        <w:t xml:space="preserve"> </w:t>
      </w:r>
      <w:r>
        <w:rPr>
          <w:iCs/>
          <w:i/>
        </w:rPr>
        <w:t xml:space="preserve">manteau</w:t>
      </w:r>
      <w:r>
        <w:t xml:space="preserve">, and</w:t>
      </w:r>
      <w:r>
        <w:t xml:space="preserve"> </w:t>
      </w:r>
      <w:r>
        <w:rPr>
          <w:iCs/>
          <w:i/>
        </w:rPr>
        <w:t xml:space="preserve">turban</w:t>
      </w:r>
      <w:r>
        <w:t xml:space="preserve"> </w:t>
      </w:r>
      <w:r>
        <w:t xml:space="preserve">were custom-made by skilled artisans, often passing down techniques through generations. In Tehran, the capital of Iran since 1796, tailoring became a vital profession during the Qajar and Pahlavi eras. The city’s strategic location as a trade hub facilitated the exchange of textile materials and techniques with neighboring regions, enriching its tailoring legacy. By the mid-20th century, Tehran had emerged as a center for both traditional and Western-style tailoring, catering to domestic demand and international markets.</w:t>
      </w:r>
    </w:p>
    <w:bookmarkEnd w:id="21"/>
    <w:bookmarkStart w:id="22" w:name="X90ea203747b20b17e3230e4f8ed29b7b8ed2367"/>
    <w:p>
      <w:pPr>
        <w:pStyle w:val="Heading2"/>
      </w:pPr>
      <w:r>
        <w:t xml:space="preserve">Socio-Economic Significance of Tailors in Tehran</w:t>
      </w:r>
    </w:p>
    <w:p>
      <w:pPr>
        <w:pStyle w:val="FirstParagraph"/>
      </w:pPr>
      <w:r>
        <w:t xml:space="preserve">The tailor industry in Tehran plays a critical role in the city’s economy. According to recent data, over 15% of small-scale workshops and boutiques in Tehran are dedicated to tailoring services, employing thousands of individuals across various skill levels. Tailors contribute to both formal and informal sectors, with many operating independent ateliers or collaborating within larger textile firms. The profession also provides employment opportunities for women and youth, addressing socio-economic challenges in a rapidly urbanizing environment.</w:t>
      </w:r>
    </w:p>
    <w:p>
      <w:pPr>
        <w:pStyle w:val="BodyText"/>
      </w:pPr>
      <w:r>
        <w:t xml:space="preserve">However, the industry faces mounting pressures from globalization and mass production. Fast fashion chains have begun to dominate Tehran’s market, offering inexpensive clothing that competes with handcrafted tailoring services. This shift has raised concerns among traditional tailors about the erosion of craftsmanship and the devaluation of their skills.</w:t>
      </w:r>
    </w:p>
    <w:bookmarkEnd w:id="22"/>
    <w:bookmarkStart w:id="23" w:name="X5d575cfd112bd1c8396be2ea4697150b3068a03"/>
    <w:p>
      <w:pPr>
        <w:pStyle w:val="Heading2"/>
      </w:pPr>
      <w:r>
        <w:t xml:space="preserve">Cultural Preservation and Modern Adaptation</w:t>
      </w:r>
    </w:p>
    <w:p>
      <w:pPr>
        <w:pStyle w:val="FirstParagraph"/>
      </w:pPr>
      <w:r>
        <w:t xml:space="preserve">Tailoring in Tehran is not only a commercial activity but also a custodian of cultural heritage. Many tailors specialize in reproducing historical garments, such as those worn during the Safavid or Qajar periods, for museums, theatrical productions, and cultural events. This niche market underscores the importance of preserving traditional techniques while adapting to modern consumer preferences.</w:t>
      </w:r>
    </w:p>
    <w:p>
      <w:pPr>
        <w:pStyle w:val="BodyText"/>
      </w:pPr>
      <w:r>
        <w:t xml:space="preserve">Modern tailors in Tehran have also embraced technological advancements to remain competitive. Digital design tools, laser cutting machines, and e-commerce platforms now enable tailors to reach global audiences while maintaining the precision of handcrafted work. This fusion of tradition and innovation is a hallmark of Tehran’s tailor industry, reflecting its dynamic relationship with contemporary trends.</w:t>
      </w:r>
    </w:p>
    <w:bookmarkEnd w:id="23"/>
    <w:bookmarkStart w:id="24" w:name="challenges-facing-tailors-in-tehran"/>
    <w:p>
      <w:pPr>
        <w:pStyle w:val="Heading2"/>
      </w:pPr>
      <w:r>
        <w:t xml:space="preserve">Challenges Facing Tailors in Tehran</w:t>
      </w:r>
    </w:p>
    <w:p>
      <w:pPr>
        <w:pStyle w:val="FirstParagraph"/>
      </w:pPr>
      <w:r>
        <w:t xml:space="preserve">Despite its historical prominence, the tailor industry in Tehran encounters several challenges. One major issue is the lack of formal education and training programs for aspiring tailors. Unlike countries with structured vocational education systems, Iran’s tailoring sector relies heavily on apprenticeship models, which can limit the quality and consistency of output.</w:t>
      </w:r>
    </w:p>
    <w:p>
      <w:pPr>
        <w:pStyle w:val="BodyText"/>
      </w:pPr>
      <w:r>
        <w:t xml:space="preserve">Additionally, rising production costs—such as the expense of high-quality fabrics and machinery—pose financial barriers for independent tailors. Many small businesses struggle to compete with large-scale manufacturers that benefit from economies of scale. The impact of sanctions on Iran’s economy has further exacerbated these challenges, reducing access to international markets and increasing inflation.</w:t>
      </w:r>
    </w:p>
    <w:bookmarkEnd w:id="24"/>
    <w:bookmarkStart w:id="25" w:name="X2ecb68f3cfba1a35bb882243e099166a172eed8"/>
    <w:p>
      <w:pPr>
        <w:pStyle w:val="Heading2"/>
      </w:pPr>
      <w:r>
        <w:t xml:space="preserve">Academic Implications and Future Prospects</w:t>
      </w:r>
    </w:p>
    <w:p>
      <w:pPr>
        <w:pStyle w:val="FirstParagraph"/>
      </w:pPr>
      <w:r>
        <w:t xml:space="preserve">This abstract academic analysis highlights the need for interdisciplinary research on tailors in Tehran, drawing from fields such as sociology, economics, and cultural studies. The study of tailoring as a profession offers insights into broader questions about labor rights, cultural identity, and urban sustainability. For instance, how can policymakers support traditional artisans while encouraging innovation? What role does education play in revitalizing the sector?</w:t>
      </w:r>
    </w:p>
    <w:p>
      <w:pPr>
        <w:pStyle w:val="BodyText"/>
      </w:pPr>
      <w:r>
        <w:t xml:space="preserve">Future research could explore the potential for collaboration between tailors and academic institutions to develop training programs that integrate traditional techniques with modern design principles. Additionally, digital marketing strategies tailored to global audiences could help Tehran’s tailors expand their reach beyond local markets.</w:t>
      </w:r>
    </w:p>
    <w:bookmarkEnd w:id="25"/>
    <w:bookmarkStart w:id="26" w:name="conclusion"/>
    <w:p>
      <w:pPr>
        <w:pStyle w:val="Heading2"/>
      </w:pPr>
      <w:r>
        <w:t xml:space="preserve">Conclusion</w:t>
      </w:r>
    </w:p>
    <w:p>
      <w:pPr>
        <w:pStyle w:val="FirstParagraph"/>
      </w:pPr>
      <w:r>
        <w:t xml:space="preserve">In conclusion, the tailor industry in</w:t>
      </w:r>
      <w:r>
        <w:t xml:space="preserve"> </w:t>
      </w:r>
      <w:r>
        <w:rPr>
          <w:bCs/>
          <w:b/>
        </w:rPr>
        <w:t xml:space="preserve">Tehran, Iran</w:t>
      </w:r>
      <w:r>
        <w:t xml:space="preserve">, represents a unique confluence of historical tradition and modern adaptation. As an academic subject, it warrants further exploration to address its socio-economic and cultural dimensions. By preserving the skills of tailors while fostering innovation, Tehran can position itself as a global leader in sustainable fashion and artisanal craftsmanship. This document serves as an initial contribution to the academic discourse on tailoring in Iran, emphasizing its significance within the broader narrative of urban development and cultural preservation.</w:t>
      </w:r>
    </w:p>
    <w:p>
      <w:pPr>
        <w:pStyle w:val="BodyText"/>
      </w:pPr>
      <w:r>
        <w:rPr>
          <w:bCs/>
          <w:b/>
        </w:rPr>
        <w:t xml:space="preserve">Keywords:</w:t>
      </w:r>
      <w:r>
        <w:t xml:space="preserve"> </w:t>
      </w:r>
      <w:r>
        <w:t xml:space="preserve">Abstract academic, Tailor,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Iran, Tehran</dc:title>
  <dc:creator/>
  <dc:language>en</dc:language>
  <cp:keywords/>
  <dcterms:created xsi:type="dcterms:W3CDTF">2026-04-29T09:54:47Z</dcterms:created>
  <dcterms:modified xsi:type="dcterms:W3CDTF">2026-04-29T09:54:47Z</dcterms:modified>
</cp:coreProperties>
</file>

<file path=docProps/custom.xml><?xml version="1.0" encoding="utf-8"?>
<Properties xmlns="http://schemas.openxmlformats.org/officeDocument/2006/custom-properties" xmlns:vt="http://schemas.openxmlformats.org/officeDocument/2006/docPropsVTypes"/>
</file>