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33be0075c1f90d5976d407348ed864798325f7c"/>
    <w:p>
      <w:pPr>
        <w:pStyle w:val="Heading1"/>
      </w:pPr>
      <w:r>
        <w:t xml:space="preserve">Abstract Academic Document: The Role of Tailors in the Economic and Cultural Landscape of Myanmar Yangon</w:t>
      </w:r>
    </w:p>
    <w:p>
      <w:pPr>
        <w:pStyle w:val="FirstParagraph"/>
      </w:pPr>
      <w:r>
        <w:rPr>
          <w:bCs/>
          <w:b/>
        </w:rPr>
        <w:t xml:space="preserve">Keywords:</w:t>
      </w:r>
      <w:r>
        <w:t xml:space="preserve"> </w:t>
      </w:r>
      <w:r>
        <w:t xml:space="preserve">Tailor, Myanmar Yangon, Abstract academic, Traditional craftsmanship, Fashion industry.</w:t>
      </w:r>
    </w:p>
    <w:bookmarkStart w:id="20" w:name="introduction"/>
    <w:p>
      <w:pPr>
        <w:pStyle w:val="Heading2"/>
      </w:pPr>
      <w:r>
        <w:t xml:space="preserve">Introduction</w:t>
      </w:r>
    </w:p>
    <w:p>
      <w:pPr>
        <w:pStyle w:val="FirstParagraph"/>
      </w:pPr>
      <w:r>
        <w:t xml:space="preserve">In the dynamic urban tapestry of</w:t>
      </w:r>
      <w:r>
        <w:t xml:space="preserve"> </w:t>
      </w:r>
      <w:r>
        <w:rPr>
          <w:bCs/>
          <w:b/>
        </w:rPr>
        <w:t xml:space="preserve">Myanmar Yangon</w:t>
      </w:r>
      <w:r>
        <w:t xml:space="preserve">, the role of a</w:t>
      </w:r>
      <w:r>
        <w:t xml:space="preserve"> </w:t>
      </w:r>
      <w:r>
        <w:rPr>
          <w:bCs/>
          <w:b/>
        </w:rPr>
        <w:t xml:space="preserve">Tailor</w:t>
      </w:r>
      <w:r>
        <w:t xml:space="preserve"> </w:t>
      </w:r>
      <w:r>
        <w:t xml:space="preserve">extends beyond mere garment production; it embodies cultural heritage, economic resilience, and adaptability in a rapidly modernizing society. This abstract academic document explores the multifaceted contributions of tailors to Yangon’s socio-economic fabric and their significance as custodians of traditional textile artistry. As the de facto capital of Myanmar, Yangon has long been a hub for cultural exchange, where indigenous practices intersect with global trends. Within this context, tailors occupy a unique position—balancing the preservation of centuries-old techniques with the demands of contemporary fashion markets. The study critically examines how</w:t>
      </w:r>
      <w:r>
        <w:t xml:space="preserve"> </w:t>
      </w:r>
      <w:r>
        <w:rPr>
          <w:bCs/>
          <w:b/>
        </w:rPr>
        <w:t xml:space="preserve">tailors in Myanmar Yangon</w:t>
      </w:r>
      <w:r>
        <w:t xml:space="preserve"> </w:t>
      </w:r>
      <w:r>
        <w:t xml:space="preserve">navigate challenges such as globalization, technological advancements, and shifting consumer preferences while sustaining their role as vital economic actors and cultural ambassadors.</w:t>
      </w:r>
    </w:p>
    <w:bookmarkEnd w:id="20"/>
    <w:bookmarkStart w:id="21" w:name="X1233427cbbbd70332369bc2e0b1141bd62e93ab"/>
    <w:p>
      <w:pPr>
        <w:pStyle w:val="Heading2"/>
      </w:pPr>
      <w:r>
        <w:t xml:space="preserve">Economic Significance of Tailors in Yangon</w:t>
      </w:r>
    </w:p>
    <w:p>
      <w:pPr>
        <w:pStyle w:val="FirstParagraph"/>
      </w:pPr>
      <w:r>
        <w:t xml:space="preserve">The garment industry in</w:t>
      </w:r>
      <w:r>
        <w:t xml:space="preserve"> </w:t>
      </w:r>
      <w:r>
        <w:rPr>
          <w:bCs/>
          <w:b/>
        </w:rPr>
        <w:t xml:space="preserve">Myanmar Yangon</w:t>
      </w:r>
      <w:r>
        <w:t xml:space="preserve"> </w:t>
      </w:r>
      <w:r>
        <w:t xml:space="preserve">is a cornerstone of the city’s informal economy, with tailors playing an indispensable role. From small family-run ateliers to larger sewing cooperatives, tailors provide employment to thousands, particularly women and marginalized communities. In neighborhoods like Bahan and Hlaing Thaya, tailoring workshops are ubiquitous, offering livelihoods that are both flexible and deeply rooted in local traditions. This sector contributes significantly to the city’s GDP through exports of traditional garments such as the</w:t>
      </w:r>
      <w:r>
        <w:t xml:space="preserve"> </w:t>
      </w:r>
      <w:r>
        <w:rPr>
          <w:iCs/>
          <w:i/>
        </w:rPr>
        <w:t xml:space="preserve">longyi</w:t>
      </w:r>
      <w:r>
        <w:t xml:space="preserve"> </w:t>
      </w:r>
      <w:r>
        <w:t xml:space="preserve">(a wraparound skirt) and</w:t>
      </w:r>
      <w:r>
        <w:t xml:space="preserve"> </w:t>
      </w:r>
      <w:r>
        <w:rPr>
          <w:iCs/>
          <w:i/>
        </w:rPr>
        <w:t xml:space="preserve">htamein</w:t>
      </w:r>
      <w:r>
        <w:t xml:space="preserve"> </w:t>
      </w:r>
      <w:r>
        <w:t xml:space="preserve">(a ceremonial dress), which are highly sought after in domestic and international markets.</w:t>
      </w:r>
    </w:p>
    <w:p>
      <w:pPr>
        <w:pStyle w:val="BodyText"/>
      </w:pPr>
      <w:r>
        <w:t xml:space="preserve">Economically, tailors in Yangon also act as intermediaries between local artisans and global supply chains. However, this integration has not been without challenges. The influx of cheap, mass-produced clothing from neighboring countries like Bangladesh and China has undercut the demand for handcrafted garments, forcing many tailors to adopt cost-cutting measures that compromise quality or diversify into fast-fashion production. This duality highlights the precarious position of traditional tailoring in an era dominated by industrialized manufacturing.</w:t>
      </w:r>
    </w:p>
    <w:bookmarkEnd w:id="21"/>
    <w:bookmarkStart w:id="22" w:name="cultural-preservation-through-tailoring"/>
    <w:p>
      <w:pPr>
        <w:pStyle w:val="Heading2"/>
      </w:pPr>
      <w:r>
        <w:t xml:space="preserve">Cultural Preservation Through Tailoring</w:t>
      </w:r>
    </w:p>
    <w:p>
      <w:pPr>
        <w:pStyle w:val="FirstParagraph"/>
      </w:pPr>
      <w:r>
        <w:t xml:space="preserve">Beyond economic contributions,</w:t>
      </w:r>
      <w:r>
        <w:t xml:space="preserve"> </w:t>
      </w:r>
      <w:r>
        <w:rPr>
          <w:bCs/>
          <w:b/>
        </w:rPr>
        <w:t xml:space="preserve">tailors in Myanmar Yangon</w:t>
      </w:r>
      <w:r>
        <w:t xml:space="preserve"> </w:t>
      </w:r>
      <w:r>
        <w:t xml:space="preserve">are custodians of cultural identity. Traditional textile patterns, weaving techniques, and dyeing methods passed down through generations are preserved in the hands of skilled artisans. For instance, the use of indigo dye (</w:t>
      </w:r>
      <w:r>
        <w:rPr>
          <w:iCs/>
          <w:i/>
        </w:rPr>
        <w:t xml:space="preserve">kyaung</w:t>
      </w:r>
      <w:r>
        <w:t xml:space="preserve">) and intricate hand-stitching on</w:t>
      </w:r>
      <w:r>
        <w:t xml:space="preserve"> </w:t>
      </w:r>
      <w:r>
        <w:rPr>
          <w:iCs/>
          <w:i/>
        </w:rPr>
        <w:t xml:space="preserve">htamein</w:t>
      </w:r>
      <w:r>
        <w:t xml:space="preserve"> </w:t>
      </w:r>
      <w:r>
        <w:t xml:space="preserve">garments reflects a heritage that predates colonial rule. These practices not only serve aesthetic purposes but also carry symbolic meanings tied to Burmese history and social status.</w:t>
      </w:r>
    </w:p>
    <w:p>
      <w:pPr>
        <w:pStyle w:val="BodyText"/>
      </w:pPr>
      <w:r>
        <w:t xml:space="preserve">The study underscores the importance of tailors in safeguarding intangible cultural heritage. In an era of cultural homogenization, Yangon’s tailors offer a counter-narrative by promoting indigenous designs and techniques. However, the younger generation’s migration towards formal education or digital careers poses a threat to this continuity. The document advocates for policy interventions—such as vocational training programs and subsidies for traditional garment production—to ensure that these cultural practices remain viable.</w:t>
      </w:r>
    </w:p>
    <w:bookmarkEnd w:id="22"/>
    <w:bookmarkStart w:id="23" w:name="challenges-facing-tailors-in-yangon"/>
    <w:p>
      <w:pPr>
        <w:pStyle w:val="Heading2"/>
      </w:pPr>
      <w:r>
        <w:t xml:space="preserve">Challenges Facing Tailors in Yangon</w:t>
      </w:r>
    </w:p>
    <w:p>
      <w:pPr>
        <w:pStyle w:val="FirstParagraph"/>
      </w:pPr>
      <w:r>
        <w:rPr>
          <w:bCs/>
          <w:b/>
        </w:rPr>
        <w:t xml:space="preserve">Tailors in Myanmar Yangon</w:t>
      </w:r>
      <w:r>
        <w:t xml:space="preserve"> </w:t>
      </w:r>
      <w:r>
        <w:t xml:space="preserve">face numerous obstacles that jeopardize their livelihoods and cultural contributions. First, the lack of formal recognition for tailoring as a profession has hindered access to resources like loans, tax incentives, and technical training. Many artisans operate informally, which limits their ability to scale operations or compete with larger manufacturers.</w:t>
      </w:r>
    </w:p>
    <w:p>
      <w:pPr>
        <w:pStyle w:val="BodyText"/>
      </w:pPr>
      <w:r>
        <w:t xml:space="preserve">Second, environmental factors such as climate change have impacted the availability of natural fibers (e.g., jute and cotton) used in traditional tailoring. Additionally, the rise of synthetic materials has led to a decline in demand for labor-intensive handwoven textiles. Third, urbanization has altered consumer behavior; younger generations in Yangon increasingly favor Western-style clothing over traditional attire, eroding the market for culturally specific garments.</w:t>
      </w:r>
    </w:p>
    <w:bookmarkEnd w:id="23"/>
    <w:bookmarkStart w:id="24" w:name="opportunities-and-future-directions"/>
    <w:p>
      <w:pPr>
        <w:pStyle w:val="Heading2"/>
      </w:pPr>
      <w:r>
        <w:t xml:space="preserve">Opportunities and Future Directions</w:t>
      </w:r>
    </w:p>
    <w:p>
      <w:pPr>
        <w:pStyle w:val="FirstParagraph"/>
      </w:pPr>
      <w:r>
        <w:t xml:space="preserve">Despite these challenges, the study identifies several opportunities for growth. The global resurgence of interest in sustainable fashion provides a platform for</w:t>
      </w:r>
      <w:r>
        <w:t xml:space="preserve"> </w:t>
      </w:r>
      <w:r>
        <w:rPr>
          <w:bCs/>
          <w:b/>
        </w:rPr>
        <w:t xml:space="preserve">Yangon tailors</w:t>
      </w:r>
      <w:r>
        <w:t xml:space="preserve"> </w:t>
      </w:r>
      <w:r>
        <w:t xml:space="preserve">to rebrand their work as eco-friendly and ethically produced. Collaborations with international designers could elevate the visibility of Myanmar’s textile artistry while ensuring fair wages for artisans.</w:t>
      </w:r>
    </w:p>
    <w:p>
      <w:pPr>
        <w:pStyle w:val="BodyText"/>
      </w:pPr>
      <w:r>
        <w:t xml:space="preserve">Furthermore, digital technology offers new avenues for tailors to reach wider audiences. Online marketplaces and social media campaigns can showcase Yangon’s unique designs to global consumers, creating demand that offsets local challenges. The document also emphasizes the need for public-private partnerships to establish a</w:t>
      </w:r>
      <w:r>
        <w:t xml:space="preserve"> </w:t>
      </w:r>
      <w:r>
        <w:rPr>
          <w:iCs/>
          <w:i/>
        </w:rPr>
        <w:t xml:space="preserve">“Tailor’s Guild”</w:t>
      </w:r>
      <w:r>
        <w:t xml:space="preserve"> </w:t>
      </w:r>
      <w:r>
        <w:t xml:space="preserve">in Yangon—a collective that would standardize quality, provide training, and lobby for policy reforms.</w:t>
      </w:r>
    </w:p>
    <w:bookmarkEnd w:id="24"/>
    <w:bookmarkStart w:id="25" w:name="conclusion"/>
    <w:p>
      <w:pPr>
        <w:pStyle w:val="Heading2"/>
      </w:pPr>
      <w:r>
        <w:t xml:space="preserve">Conclusion</w:t>
      </w:r>
    </w:p>
    <w:p>
      <w:pPr>
        <w:pStyle w:val="FirstParagraph"/>
      </w:pPr>
      <w:r>
        <w:t xml:space="preserve">In conclusion, this abstract academic document highlights the critical role of</w:t>
      </w:r>
      <w:r>
        <w:t xml:space="preserve"> </w:t>
      </w:r>
      <w:r>
        <w:rPr>
          <w:bCs/>
          <w:b/>
        </w:rPr>
        <w:t xml:space="preserve">Tailors in Myanmar Yangon</w:t>
      </w:r>
      <w:r>
        <w:t xml:space="preserve"> </w:t>
      </w:r>
      <w:r>
        <w:t xml:space="preserve">as economic providers and cultural stewards. Their work reflects a delicate balance between tradition and modernity, resilience and adaptation. As Yangon continues to evolve into a regional economic powerhouse, the preservation of its tailoring heritage is not merely an act of nostalgia but a strategic imperative for sustainable development. Future research should explore case studies of successful tailoring collectives in Yangon and their potential as models for similar industries in other Southeast Asian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Myanmar Yangon</dc:title>
  <dc:creator/>
  <dc:language>en</dc:language>
  <cp:keywords/>
  <dcterms:created xsi:type="dcterms:W3CDTF">2026-05-01T11:02:08Z</dcterms:created>
  <dcterms:modified xsi:type="dcterms:W3CDTF">2026-05-01T11:02:08Z</dcterms:modified>
</cp:coreProperties>
</file>

<file path=docProps/custom.xml><?xml version="1.0" encoding="utf-8"?>
<Properties xmlns="http://schemas.openxmlformats.org/officeDocument/2006/custom-properties" xmlns:vt="http://schemas.openxmlformats.org/officeDocument/2006/docPropsVTypes"/>
</file>