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85c84d21aa49d21314bb9a5ae7932bb5bd3a56c"/>
    <w:p>
      <w:pPr>
        <w:pStyle w:val="Heading1"/>
      </w:pPr>
      <w:r>
        <w:t xml:space="preserve">Abstract Academic Document: The Role of Tailor in New Zealand Wellington</w:t>
      </w:r>
    </w:p>
    <w:p>
      <w:pPr>
        <w:pStyle w:val="FirstParagraph"/>
      </w:pPr>
      <w:r>
        <w:t xml:space="preserve">This abstract academic document explores the significance of the tailor profession within the context of New Zealand’s capital city, Wellington. It examines how tailoring has evolved as a cultural and economic practice in this unique geographical and social landscape. The study emphasizes the importance of understanding tailors not merely as artisans but as key contributors to Wellington’s identity, sustainability efforts, and creative industries. By analyzing historical trends, contemporary challenges, and future opportunities for tailors in Wellington, this document highlights the interplay between local traditions and global influences in shaping the profession.</w:t>
      </w:r>
    </w:p>
    <w:bookmarkStart w:id="20" w:name="introduction"/>
    <w:p>
      <w:pPr>
        <w:pStyle w:val="Heading2"/>
      </w:pPr>
      <w:r>
        <w:t xml:space="preserve">1. Introduction</w:t>
      </w:r>
    </w:p>
    <w:p>
      <w:pPr>
        <w:pStyle w:val="FirstParagraph"/>
      </w:pPr>
      <w:r>
        <w:t xml:space="preserve">New Zealand Wellington has long been recognized as a hub for innovation, artistry, and environmental consciousness. As one of the world’s most geographically isolated capital cities, Wellington’s cultural fabric is deeply intertwined with its natural surroundings and indigenous heritage. Within this context, the tailor profession occupies a unique space at the intersection of craftsmanship, sustainability, and cultural preservation. Tailors in Wellington are not only custodians of traditional techniques but also pioneers in adapting their practices to meet modern demands for ethical production and personalized design.</w:t>
      </w:r>
    </w:p>
    <w:p>
      <w:pPr>
        <w:pStyle w:val="BodyText"/>
      </w:pPr>
      <w:r>
        <w:t xml:space="preserve">The term “Tailor” here refers broadly to individuals engaged in custom garment creation, including bespoke tailoring, alterations, and sustainable fashion innovation. Given Wellington’s reputation as a center for creative industries—home to institutions like the Victoria University of Wellington and numerous independent design studios—the role of tailors is both economically vital and culturally symbolic. This document investigates how the profession has adapted to global trends while maintaining its local distinctiveness in New Zealand Wellington.</w:t>
      </w:r>
    </w:p>
    <w:bookmarkEnd w:id="20"/>
    <w:bookmarkStart w:id="21" w:name="historical-context"/>
    <w:p>
      <w:pPr>
        <w:pStyle w:val="Heading2"/>
      </w:pPr>
      <w:r>
        <w:t xml:space="preserve">2. Historical Context</w:t>
      </w:r>
    </w:p>
    <w:p>
      <w:pPr>
        <w:pStyle w:val="FirstParagraph"/>
      </w:pPr>
      <w:r>
        <w:t xml:space="preserve">The history of tailoring in Wellington dates back to the 19th century, when European settlers brought with them the traditions of bespoke tailoring and formal attire. Over time, these practices were influenced by Māori craftsmanship and local materials, creating a hybridized approach that reflects New Zealand’s bicultural heritage. The 20th century saw a shift toward industrialization in clothing production, which challenged the viability of traditional tailors. However, Wellington’s vibrant creative community has continually reinvigorated the profession through niche markets and artisanal innovation.</w:t>
      </w:r>
    </w:p>
    <w:p>
      <w:pPr>
        <w:pStyle w:val="BodyText"/>
      </w:pPr>
      <w:r>
        <w:t xml:space="preserve">Key historical landmarks include the establishment of early tailoring schools in Wellington and the emergence of local designers who integrated Māori patterns and techniques into their work. These developments underscore how tailors have historically served as cultural ambassadors, bridging Western sartorial practices with indigenous aesthetics.</w:t>
      </w:r>
    </w:p>
    <w:bookmarkEnd w:id="21"/>
    <w:bookmarkStart w:id="22" w:name="X3e53a818a4c6efab0df4e8b05e48cd8c79d55f7"/>
    <w:p>
      <w:pPr>
        <w:pStyle w:val="Heading2"/>
      </w:pPr>
      <w:r>
        <w:t xml:space="preserve">3. Contemporary Role of Tailor in Wellington</w:t>
      </w:r>
    </w:p>
    <w:p>
      <w:pPr>
        <w:pStyle w:val="FirstParagraph"/>
      </w:pPr>
      <w:r>
        <w:t xml:space="preserve">Today, tailors in New Zealand Wellington operate within a dynamic environment shaped by globalization, environmental concerns, and the rise of fast fashion. Many local tailors emphasize sustainability by using eco-friendly fabrics, repurposing materials, and minimizing waste—a practice that aligns with New Zealand’s broader commitment to environmental stewardship. This focus on ethical production has positioned Wellington as a leader in sustainable fashion innovation.</w:t>
      </w:r>
    </w:p>
    <w:p>
      <w:pPr>
        <w:pStyle w:val="BodyText"/>
      </w:pPr>
      <w:r>
        <w:t xml:space="preserve">The city’s compact size and walkable neighborhoods have also fostered a thriving community of independent tailors. These practitioners often collaborate with local designers, artists, and entrepreneurs, contributing to Wellington’s reputation as a creative epicenter. For instance, tailors frequently participate in events like the Wellington Fashion Festival or collaborate on projects that highlight Māori cultural narratives through clothing.</w:t>
      </w:r>
    </w:p>
    <w:p>
      <w:pPr>
        <w:pStyle w:val="BodyText"/>
      </w:pPr>
      <w:r>
        <w:t xml:space="preserve">Moreover, the profession has evolved to meet diverse client needs. From high-end bespoke suits for corporate professionals to adaptive clothing for individuals with disabilities, Wellington’s tailors demonstrate a commitment to inclusivity and personalization. This adaptability is crucial in an era where consumer expectations are increasingly centered on individuality and sustainability.</w:t>
      </w:r>
    </w:p>
    <w:bookmarkEnd w:id="22"/>
    <w:bookmarkStart w:id="23" w:name="X02e1cd929967aa9a044eac891e9dc20bd5d0efb"/>
    <w:p>
      <w:pPr>
        <w:pStyle w:val="Heading2"/>
      </w:pPr>
      <w:r>
        <w:t xml:space="preserve">4. Challenges Facing Tailor in New Zealand Wellington</w:t>
      </w:r>
    </w:p>
    <w:p>
      <w:pPr>
        <w:pStyle w:val="FirstParagraph"/>
      </w:pPr>
      <w:r>
        <w:t xml:space="preserve">Despite its strengths, the tailor profession in Wellington faces several challenges. One major issue is competition from fast fashion retailers and mass-produced garments, which often underprice artisanal work. Additionally, the high cost of rent and materials in Wellington can make it difficult for small tailors to sustain their businesses. Many also struggle with limited access to funding or mentorship programs tailored to the needs of independent artisans.</w:t>
      </w:r>
    </w:p>
    <w:p>
      <w:pPr>
        <w:pStyle w:val="BodyText"/>
      </w:pPr>
      <w:r>
        <w:t xml:space="preserve">Another challenge is the need to balance traditional techniques with modern technologies. While some tailors embrace digital tools such as laser cutting and 3D modeling, others argue that these innovations risk diluting the human touch that defines bespoke tailoring. This tension highlights a broader debate within the industry about how to preserve craftsmanship while remaining competitive in a rapidly changing market.</w:t>
      </w:r>
    </w:p>
    <w:bookmarkEnd w:id="23"/>
    <w:bookmarkStart w:id="24" w:name="Xb4605b48f52c78c1bcdb271804030bf07de6975"/>
    <w:p>
      <w:pPr>
        <w:pStyle w:val="Heading2"/>
      </w:pPr>
      <w:r>
        <w:t xml:space="preserve">5. Cultural Significance of Tailor in Wellington</w:t>
      </w:r>
    </w:p>
    <w:p>
      <w:pPr>
        <w:pStyle w:val="FirstParagraph"/>
      </w:pPr>
      <w:r>
        <w:t xml:space="preserve">The cultural significance of tailors in New Zealand Wellington cannot be overstated. They are custodians of both Māori and European sartorial traditions, often incorporating indigenous motifs into their designs or using natural dyes sourced from local flora. This practice not only honors New Zealand’s bicultural identity but also promotes a deeper connection between the wearer and the land.</w:t>
      </w:r>
    </w:p>
    <w:p>
      <w:pPr>
        <w:pStyle w:val="BodyText"/>
      </w:pPr>
      <w:r>
        <w:t xml:space="preserve">Furthermore, tailors play a role in fostering community cohesion. Many run workshops or apprenticeships, passing down skills to younger generations and ensuring that traditional techniques are preserved. These activities align with Wellington’s broader civic ethos of collaboration and cultural preservation.</w:t>
      </w:r>
    </w:p>
    <w:bookmarkEnd w:id="24"/>
    <w:bookmarkStart w:id="25" w:name="economic-impact"/>
    <w:p>
      <w:pPr>
        <w:pStyle w:val="Heading2"/>
      </w:pPr>
      <w:r>
        <w:t xml:space="preserve">6. Economic Impact</w:t>
      </w:r>
    </w:p>
    <w:p>
      <w:pPr>
        <w:pStyle w:val="FirstParagraph"/>
      </w:pPr>
      <w:r>
        <w:t xml:space="preserve">Economically, the tailor profession contributes to Wellington’s creative economy by supporting local businesses and attracting tourism. Visitors seeking unique, handcrafted garments often travel to Wellington to work with local tailors, generating revenue for small enterprises. This economic model contrasts sharply with the homogenized retail chains that dominate other regions.</w:t>
      </w:r>
    </w:p>
    <w:p>
      <w:pPr>
        <w:pStyle w:val="BodyText"/>
      </w:pPr>
      <w:r>
        <w:t xml:space="preserve">Additionally, tailors contribute to New Zealand’s export sector through high-quality, made-to-measure garments that appeal to international markets. By leveraging Wellington’s reputation as a center for innovation and sustainability, local tailors can position themselves as leaders in global fashion trends.</w:t>
      </w:r>
    </w:p>
    <w:bookmarkEnd w:id="25"/>
    <w:bookmarkStart w:id="26" w:name="future-prospects-and-recommendations"/>
    <w:p>
      <w:pPr>
        <w:pStyle w:val="Heading2"/>
      </w:pPr>
      <w:r>
        <w:t xml:space="preserve">7. Future Prospects and Recommendations</w:t>
      </w:r>
    </w:p>
    <w:p>
      <w:pPr>
        <w:pStyle w:val="FirstParagraph"/>
      </w:pPr>
      <w:r>
        <w:t xml:space="preserve">To ensure the continued growth of the tailor profession in New Zealand Wellington, several strategies are recommended. First, increased government support through grants or tax incentives could help small tailors navigate financial challenges. Second, partnerships between tailors and educational institutions could foster innovation and provide training for aspiring artisans.</w:t>
      </w:r>
    </w:p>
    <w:p>
      <w:pPr>
        <w:pStyle w:val="BodyText"/>
      </w:pPr>
      <w:r>
        <w:t xml:space="preserve">Finally, there is a need to strengthen the visibility of Wellington’s tailor community through marketing campaigns that highlight the city’s unique sartorial identity. By doing so, New Zealand Wellington can cement its reputation as a global leader in sustainable, culturally rich tailoring.</w:t>
      </w:r>
    </w:p>
    <w:bookmarkEnd w:id="26"/>
    <w:bookmarkStart w:id="27" w:name="conclusion"/>
    <w:p>
      <w:pPr>
        <w:pStyle w:val="Heading2"/>
      </w:pPr>
      <w:r>
        <w:t xml:space="preserve">8. Conclusion</w:t>
      </w:r>
    </w:p>
    <w:p>
      <w:pPr>
        <w:pStyle w:val="FirstParagraph"/>
      </w:pPr>
      <w:r>
        <w:t xml:space="preserve">In conclusion, the role of tailors in New Zealand Wellington is multifaceted and deeply embedded in the city’s cultural and economic landscape. From preserving traditional techniques to pioneering sustainable practices, these professionals exemplify the values of creativity, adaptability, and environmental responsibility. As Wellington continues to evolve as a global center for innovation, the tailor profession will remain a vital component of its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New Zealand Wellington</dc:title>
  <dc:creator/>
  <dc:language>en</dc:language>
  <cp:keywords/>
  <dcterms:created xsi:type="dcterms:W3CDTF">2026-07-23T20:56:01Z</dcterms:created>
  <dcterms:modified xsi:type="dcterms:W3CDTF">2026-07-23T20:56:01Z</dcterms:modified>
</cp:coreProperties>
</file>

<file path=docProps/custom.xml><?xml version="1.0" encoding="utf-8"?>
<Properties xmlns="http://schemas.openxmlformats.org/officeDocument/2006/custom-properties" xmlns:vt="http://schemas.openxmlformats.org/officeDocument/2006/docPropsVTypes"/>
</file>