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d3f6deea019e1fa1173ddbbace477621d0ca50d"/>
    <w:p>
      <w:pPr>
        <w:pStyle w:val="Heading1"/>
      </w:pPr>
      <w:r>
        <w:t xml:space="preserve">Abstract Academic Document: Tailor in South Africa Johannesburg</w:t>
      </w:r>
    </w:p>
    <w:p>
      <w:pPr>
        <w:pStyle w:val="FirstParagraph"/>
      </w:pPr>
      <w:r>
        <w:t xml:space="preserve">The practice of tailoring, historically a craft rooted in precision and personalization, holds significant cultural, economic, and social importance in urban centers across the globe. In the context of South Africa Johannesburg, a city known for its vibrant multiculturalism and dynamic economy, tailoring has evolved from a traditional occupation into a multifaceted industry that reflects both local heritage and contemporary global influences. This academic abstract explores the role of tailors in Johannesburg, emphasizing their contributions to the local economy, cultural preservation, and adaptation to modern challenges such as globalization and technological advancements.</w:t>
      </w:r>
    </w:p>
    <w:bookmarkStart w:id="20" w:name="Xb96643e26c6e22ed89e0f7d4c8475d896f1d1b1"/>
    <w:p>
      <w:pPr>
        <w:pStyle w:val="Heading2"/>
      </w:pPr>
      <w:r>
        <w:t xml:space="preserve">Historical Context of Tailoring in Johannesburg</w:t>
      </w:r>
    </w:p>
    <w:p>
      <w:pPr>
        <w:pStyle w:val="FirstParagraph"/>
      </w:pPr>
      <w:r>
        <w:t xml:space="preserve">Johannesburg, established as a mining town in the late 19th century, grew rapidly into one of South Africa's largest cities. As its population diversified, so too did its demand for tailored clothing. Early tailors in Johannesburg were often immigrants from regions such as India and the Indian Ocean islands, bringing with them traditional techniques like block cutting and hand-stitching. Over time, these practices merged with local African textile traditions, creating a unique blend of styles that characterize Johannesburg's fashion scene today. The city’s history as a melting pot of cultures has ensured that tailoring remains deeply embedded in its social fabric.</w:t>
      </w:r>
    </w:p>
    <w:bookmarkEnd w:id="20"/>
    <w:bookmarkStart w:id="21" w:name="X9a27f57382d491c8f2be3a8a5f4b3db3e390974"/>
    <w:p>
      <w:pPr>
        <w:pStyle w:val="Heading2"/>
      </w:pPr>
      <w:r>
        <w:t xml:space="preserve">Economic Significance of Tailors in Johannesburg</w:t>
      </w:r>
    </w:p>
    <w:p>
      <w:pPr>
        <w:pStyle w:val="FirstParagraph"/>
      </w:pPr>
      <w:r>
        <w:t xml:space="preserve">Tailors play a critical role in Johannesburg’s economy by providing employment opportunities, particularly for marginalized groups such as women and youth. The informal sector, which includes many tailoring enterprises, contributes significantly to the city’s GDP. According to recent studies by the South African Department of Trade, Industry and Competition (DTIC), over 15% of small businesses in Johannesburg are involved in textile production or garment tailoring. These businesses not only supply clothing to local consumers but also export products to neighboring countries in Africa, enhancing Johannesburg’s position as a regional economic hub.</w:t>
      </w:r>
    </w:p>
    <w:bookmarkEnd w:id="21"/>
    <w:bookmarkStart w:id="22" w:name="cultural-preservation-through-tailoring"/>
    <w:p>
      <w:pPr>
        <w:pStyle w:val="Heading2"/>
      </w:pPr>
      <w:r>
        <w:t xml:space="preserve">Cultural Preservation Through Tailoring</w:t>
      </w:r>
    </w:p>
    <w:p>
      <w:pPr>
        <w:pStyle w:val="FirstParagraph"/>
      </w:pPr>
      <w:r>
        <w:t xml:space="preserve">Tailors in Johannesburg are custodians of cultural heritage, particularly through the production of traditional garments such as the "isicathamiya" (a form of Zulu clothing) and other indigenous textiles. These garments are not merely functional but also serve as symbols of identity and resistance against cultural homogenization. By adapting traditional patterns to modern silhouettes, tailors in Johannesburg help bridge generational gaps, ensuring that ancestral aesthetics remain relevant in contemporary society. This cultural preservation is further supported by initiatives such as the Soweto Cultural Festival, where local tailors showcase their work alongside artisans from other disciplines.</w:t>
      </w:r>
    </w:p>
    <w:bookmarkEnd w:id="22"/>
    <w:bookmarkStart w:id="23" w:name="Xe253856bc055792be7e48207177d42e028a0ce7"/>
    <w:p>
      <w:pPr>
        <w:pStyle w:val="Heading2"/>
      </w:pPr>
      <w:r>
        <w:t xml:space="preserve">Challenges Faced by Tailors in Johannesburg</w:t>
      </w:r>
    </w:p>
    <w:p>
      <w:pPr>
        <w:pStyle w:val="FirstParagraph"/>
      </w:pPr>
      <w:r>
        <w:t xml:space="preserve">Despite their contributions, tailors in Johannesburg face numerous challenges. The rise of fast fashion and mass-produced clothing has led to a decline in demand for handmade garments, threatening the livelihoods of many independent tailors. Additionally, the informal nature of much tailoring work leaves practitioners vulnerable to exploitation and lack access to formal training or financial resources. Climate change also poses a risk, as rising temperatures may reduce the feasibility of certain traditional fabrics and sewing techniques in Johannesburg’s urban environment.</w:t>
      </w:r>
    </w:p>
    <w:bookmarkEnd w:id="23"/>
    <w:bookmarkStart w:id="24" w:name="technological-integration-and-adaptation"/>
    <w:p>
      <w:pPr>
        <w:pStyle w:val="Heading2"/>
      </w:pPr>
      <w:r>
        <w:t xml:space="preserve">Technological Integration and Adaptation</w:t>
      </w:r>
    </w:p>
    <w:p>
      <w:pPr>
        <w:pStyle w:val="FirstParagraph"/>
      </w:pPr>
      <w:r>
        <w:t xml:space="preserve">To remain competitive, tailors in Johannesburg have increasingly embraced technology. The proliferation of online platforms such as Etsy, Facebook Marketplace, and local e-commerce sites has enabled tailors to reach a broader audience beyond the city’s borders. Digital tools like computer-aided design (CAD) software and 3D modeling are now being adopted by some high-end tailoring studios in areas like Maboneng Precinct. These innovations not only improve efficiency but also allow tailors to experiment with new designs that align with global fashion trends while maintaining a local identity.</w:t>
      </w:r>
    </w:p>
    <w:bookmarkEnd w:id="24"/>
    <w:bookmarkStart w:id="25" w:name="education-and-skill-development"/>
    <w:p>
      <w:pPr>
        <w:pStyle w:val="Heading2"/>
      </w:pPr>
      <w:r>
        <w:t xml:space="preserve">Education and Skill Development</w:t>
      </w:r>
    </w:p>
    <w:p>
      <w:pPr>
        <w:pStyle w:val="FirstParagraph"/>
      </w:pPr>
      <w:r>
        <w:t xml:space="preserve">Recognizing the need for formalized training, institutions in Johannesburg such as the University of Johannesburg’s School of Art and Design have introduced programs focused on sustainable tailoring practices. These programs emphasize eco-friendly materials, ethical labor practices, and the integration of technology into traditional methods. Additionally, NGOs like Fashion Revolution South Africa have partnered with local tailors to provide workshops on digital marketing and financial literacy, empowering artisans to navigate the complexities of modern commerce.</w:t>
      </w:r>
    </w:p>
    <w:bookmarkEnd w:id="25"/>
    <w:bookmarkStart w:id="26" w:name="sustainability-and-ethical-practices"/>
    <w:p>
      <w:pPr>
        <w:pStyle w:val="Heading2"/>
      </w:pPr>
      <w:r>
        <w:t xml:space="preserve">Sustainability and Ethical Practices</w:t>
      </w:r>
    </w:p>
    <w:p>
      <w:pPr>
        <w:pStyle w:val="FirstParagraph"/>
      </w:pPr>
      <w:r>
        <w:t xml:space="preserve">In recent years, sustainability has become a central concern for tailors in Johannesburg. Many are shifting toward using recycled fabrics, repurposing discarded clothing, and minimizing waste through precision cutting techniques. This aligns with broader South African initiatives such as the National Development Plan 2030, which prioritizes environmental sustainability alongside economic growth. By adopting these practices, tailors contribute to both local and global efforts to reduce the environmental footprint of the fashion industry.</w:t>
      </w:r>
    </w:p>
    <w:bookmarkEnd w:id="26"/>
    <w:bookmarkStart w:id="27" w:name="conclusion"/>
    <w:p>
      <w:pPr>
        <w:pStyle w:val="Heading2"/>
      </w:pPr>
      <w:r>
        <w:t xml:space="preserve">Conclusion</w:t>
      </w:r>
    </w:p>
    <w:p>
      <w:pPr>
        <w:pStyle w:val="FirstParagraph"/>
      </w:pPr>
      <w:r>
        <w:t xml:space="preserve">Tailoring in Johannesburg is more than a profession; it is a vital component of the city’s cultural and economic ecosystem. From its historical roots as an immigrant craft to its current role in promoting sustainability and preserving heritage, the work of tailors underscores their resilience and adaptability. As South Africa continues to grapple with issues such as inequality, climate change, and globalization, the contributions of tailors in Johannesburg offer a model for how traditional industries can thrive in a rapidly changing world. Future research should explore policy frameworks that support small-scale tailoring enterprises while fostering innovation and collaboration between artisans and technologists.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South Africa Johannesburg</dc:title>
  <dc:creator/>
  <dc:language>en</dc:language>
  <cp:keywords/>
  <dcterms:created xsi:type="dcterms:W3CDTF">2026-07-23T23:13:16Z</dcterms:created>
  <dcterms:modified xsi:type="dcterms:W3CDTF">2026-07-23T23:13:16Z</dcterms:modified>
</cp:coreProperties>
</file>

<file path=docProps/custom.xml><?xml version="1.0" encoding="utf-8"?>
<Properties xmlns="http://schemas.openxmlformats.org/officeDocument/2006/custom-properties" xmlns:vt="http://schemas.openxmlformats.org/officeDocument/2006/docPropsVTypes"/>
</file>