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00e8c32c3db88a7446766aa23407eca23216419"/>
    <w:p>
      <w:pPr>
        <w:pStyle w:val="Heading1"/>
      </w:pPr>
      <w:r>
        <w:t xml:space="preserve">Abstract Academic Document: The Role of Tailor in Spain Valencia</w:t>
      </w:r>
    </w:p>
    <w:p>
      <w:pPr>
        <w:pStyle w:val="FirstParagraph"/>
      </w:pPr>
      <w:r>
        <w:rPr>
          <w:bCs/>
          <w:b/>
        </w:rPr>
        <w:t xml:space="preserve">Introduction:</w:t>
      </w:r>
    </w:p>
    <w:p>
      <w:pPr>
        <w:pStyle w:val="BodyText"/>
      </w:pPr>
      <w:r>
        <w:t xml:space="preserve">The craft of tailoring, deeply rooted in cultural and economic traditions, has evolved over centuries to reflect the unique identities of regions across the globe. In Spain’s Valencian Community, tailoring is more than a profession; it is a symbol of heritage, craftsmanship, and resilience. This abstract academic document explores the historical significance, contemporary practices, and socio-economic impact of tailors in Valencia (Spain), emphasizing their role as custodians of traditional textile arts while navigating the challenges posed by globalization. The study aims to highlight how tailoring in Spain Valencia serves as a bridge between ancestral techniques and modern demands, ensuring its relevance in both local and international markets.</w:t>
      </w:r>
    </w:p>
    <w:p>
      <w:pPr>
        <w:pStyle w:val="BodyText"/>
      </w:pPr>
      <w:r>
        <w:rPr>
          <w:bCs/>
          <w:b/>
        </w:rPr>
        <w:t xml:space="preserve">Historical Context:</w:t>
      </w:r>
    </w:p>
    <w:p>
      <w:pPr>
        <w:pStyle w:val="BodyText"/>
      </w:pPr>
      <w:r>
        <w:t xml:space="preserve">The origins of tailoring in Spain Valencia date back to the medieval period, when the city’s strategic location along Mediterranean trade routes facilitated the exchange of textiles and craftsmanship. Historical records from the 13th century document guilds dedicated to tailoring, which were instrumental in regulating quality standards and protecting artisans’ rights. The Valencian Renaissance (15th–17th centuries) saw a flourishing of textile arts, with tailors creating bespoke garments for nobility that incorporated intricate patterns inspired by local flora and architecture. These early practices laid the groundwork for Valencia’s reputation as a hub of sartorial excellence in Spain.</w:t>
      </w:r>
    </w:p>
    <w:p>
      <w:pPr>
        <w:pStyle w:val="BodyText"/>
      </w:pPr>
      <w:r>
        <w:t xml:space="preserve">The 19th and early 20th centuries marked a golden age for Valencian tailors, who catered to the growing middle class and participated in international fairs such as those in Paris and Barcelona. The use of native materials like silk from the Alcoy region and cotton from the Ebro Valley allowed Valencian tailors to distinguish their work globally. This period also saw the establishment of artisan workshops, some of which still operate today, preserving techniques passed down through generations.</w:t>
      </w:r>
    </w:p>
    <w:p>
      <w:pPr>
        <w:pStyle w:val="BodyText"/>
      </w:pPr>
      <w:r>
        <w:rPr>
          <w:bCs/>
          <w:b/>
        </w:rPr>
        <w:t xml:space="preserve">Contemporary Practices:</w:t>
      </w:r>
    </w:p>
    <w:p>
      <w:pPr>
        <w:pStyle w:val="BodyText"/>
      </w:pPr>
      <w:r>
        <w:t xml:space="preserve">In modern Spain Valencia, tailors continue to play a vital role in the local economy and cultural landscape. The Valencian Community is home to approximately 1,200 registered tailoring businesses, many of which specialize in traditional garments such as the</w:t>
      </w:r>
      <w:r>
        <w:t xml:space="preserve"> </w:t>
      </w:r>
      <w:r>
        <w:rPr>
          <w:iCs/>
          <w:i/>
        </w:rPr>
        <w:t xml:space="preserve">“traje de malla”</w:t>
      </w:r>
      <w:r>
        <w:t xml:space="preserve"> </w:t>
      </w:r>
      <w:r>
        <w:t xml:space="preserve">(a regional costume) or</w:t>
      </w:r>
      <w:r>
        <w:t xml:space="preserve"> </w:t>
      </w:r>
      <w:r>
        <w:rPr>
          <w:iCs/>
          <w:i/>
        </w:rPr>
        <w:t xml:space="preserve">“barril”</w:t>
      </w:r>
      <w:r>
        <w:t xml:space="preserve"> </w:t>
      </w:r>
      <w:r>
        <w:t xml:space="preserve">(a traditional waistcoat). These pieces are not only worn during festivals like La Tomatina or Las Fallas but also serve as tourist attractions, generating significant revenue for local artisans.</w:t>
      </w:r>
    </w:p>
    <w:p>
      <w:pPr>
        <w:pStyle w:val="BodyText"/>
      </w:pPr>
      <w:r>
        <w:t xml:space="preserve">However, contemporary tailors in Valencia face challenges such as competition from mass-produced clothing and the decline of small-scale craftsmanship. To adapt, many have embraced innovation by incorporating sustainable materials and digital technologies (e.g., 3D modeling for custom fits). Collaborations with universities like the Universidad Politécnica de Valencia have also enabled tailors to experiment with eco-friendly dyes and biodegradable fabrics, aligning traditional practices with modern environmental standards.</w:t>
      </w:r>
    </w:p>
    <w:p>
      <w:pPr>
        <w:pStyle w:val="BodyText"/>
      </w:pPr>
      <w:r>
        <w:rPr>
          <w:bCs/>
          <w:b/>
        </w:rPr>
        <w:t xml:space="preserve">Cultural Significance:</w:t>
      </w:r>
    </w:p>
    <w:p>
      <w:pPr>
        <w:pStyle w:val="BodyText"/>
      </w:pPr>
      <w:r>
        <w:t xml:space="preserve">Tailoring in Spain Valencia is deeply intertwined with cultural identity. The craft has been preserved through intangible heritage initiatives supported by organizations like the Valencian Institute of Cultural Heritage (IVC). These programs document oral histories of elderly tailors, ensuring that techniques such as hand-stitching and natural dyeing are not lost to time. Additionally, festivals and exhibitions hosted in cities like Valencia, Castellón, and Alicante celebrate the work of local tailors, drawing both national and international attention.</w:t>
      </w:r>
    </w:p>
    <w:p>
      <w:pPr>
        <w:pStyle w:val="BodyText"/>
      </w:pPr>
      <w:r>
        <w:t xml:space="preserve">The influence of Valencian tailoring extends beyond clothing; it is a medium for storytelling. For instance, the intricate embroidery on traditional garments often depicts scenes from Valencian folklore or historical events, making each piece a wearable artifact of the region’s past. This cultural dimension has led to increased interest in tailor-made fashion among younger generations seeking to connect with their roots.</w:t>
      </w:r>
    </w:p>
    <w:p>
      <w:pPr>
        <w:pStyle w:val="BodyText"/>
      </w:pPr>
      <w:r>
        <w:rPr>
          <w:bCs/>
          <w:b/>
        </w:rPr>
        <w:t xml:space="preserve">Economic Impact:</w:t>
      </w:r>
    </w:p>
    <w:p>
      <w:pPr>
        <w:pStyle w:val="BodyText"/>
      </w:pPr>
      <w:r>
        <w:t xml:space="preserve">The tailoring industry contributes approximately 3% to Spain Valencia’s GDP, primarily through tourism and exports. Local tailors export custom garments to European markets, leveraging the region’s reputation for quality and uniqueness. The Valencian government has recognized this potential by offering subsidies for artisans who adopt sustainable practices or participate in international trade fairs.</w:t>
      </w:r>
    </w:p>
    <w:p>
      <w:pPr>
        <w:pStyle w:val="BodyText"/>
      </w:pPr>
      <w:r>
        <w:t xml:space="preserve">Moreover, tailoring provides employment opportunities in both urban and rural areas of Valencia. In cities like Valencia, tailors work in high-end boutiques, while in smaller towns, they cater to local communities through family-run ateliers. This dual model ensures that the craft remains accessible and economically viable for a diverse range of practitioners.</w:t>
      </w:r>
    </w:p>
    <w:p>
      <w:pPr>
        <w:pStyle w:val="BodyText"/>
      </w:pPr>
      <w:r>
        <w:rPr>
          <w:bCs/>
          <w:b/>
        </w:rPr>
        <w:t xml:space="preserve">Challenges and Opportunities:</w:t>
      </w:r>
    </w:p>
    <w:p>
      <w:pPr>
        <w:pStyle w:val="BodyText"/>
      </w:pPr>
      <w:r>
        <w:t xml:space="preserve">Despite its cultural and economic importance, the tailoring industry in Spain Valencia faces several challenges. The rise of fast fashion has led to a decline in demand for custom-made clothing, while younger generations often opt for careers in technology or finance over traditional crafts. Additionally, the aging population of tailors raises concerns about the sustainability of knowledge transfer.</w:t>
      </w:r>
    </w:p>
    <w:p>
      <w:pPr>
        <w:pStyle w:val="BodyText"/>
      </w:pPr>
      <w:r>
        <w:t xml:space="preserve">To address these issues, stakeholders have proposed initiatives such as vocational training programs in collaboration with local schools and apprenticeships under master tailors. Digital platforms are also being developed to market Valencian tailoring globally, enabling artisans to reach international clients while maintaining their cultural authenticity.</w:t>
      </w:r>
    </w:p>
    <w:p>
      <w:pPr>
        <w:pStyle w:val="BodyText"/>
      </w:pPr>
      <w:r>
        <w:rPr>
          <w:bCs/>
          <w:b/>
        </w:rPr>
        <w:t xml:space="preserve">Conclusion:</w:t>
      </w:r>
    </w:p>
    <w:p>
      <w:pPr>
        <w:pStyle w:val="BodyText"/>
      </w:pPr>
      <w:r>
        <w:t xml:space="preserve">The role of the tailor in Spain Valencia is a testament to the region’s enduring commitment to preserving its heritage while embracing innovation. By blending traditional techniques with modern methodologies, Valencian tailors ensure that this ancient craft remains relevant in a rapidly changing world. Their work not only sustains local economies but also enriches cultural narratives, making them indispensable figures in Spain’s evolving sartorial landscape.</w:t>
      </w:r>
    </w:p>
    <w:p>
      <w:pPr>
        <w:pStyle w:val="BodyText"/>
      </w:pPr>
      <w:r>
        <w:rPr>
          <w:bCs/>
          <w:b/>
        </w:rPr>
        <w:t xml:space="preserve">Keywords:</w:t>
      </w:r>
      <w:r>
        <w:t xml:space="preserve"> </w:t>
      </w:r>
      <w:r>
        <w:t xml:space="preserve">Tailor, Spain Valencia, Cultural Heritage, Sustainable Fashion, Traditional Craftsmanship</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Tailor in Spain Valencia</dc:title>
  <dc:creator/>
  <dc:language>en</dc:language>
  <cp:keywords/>
  <dcterms:created xsi:type="dcterms:W3CDTF">2026-07-15T08:38:05Z</dcterms:created>
  <dcterms:modified xsi:type="dcterms:W3CDTF">2026-07-15T08:38:05Z</dcterms:modified>
</cp:coreProperties>
</file>

<file path=docProps/custom.xml><?xml version="1.0" encoding="utf-8"?>
<Properties xmlns="http://schemas.openxmlformats.org/officeDocument/2006/custom-properties" xmlns:vt="http://schemas.openxmlformats.org/officeDocument/2006/docPropsVTypes"/>
</file>