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79aef165b8d16a68549e063e7c891153625c002"/>
    <w:p>
      <w:pPr>
        <w:pStyle w:val="Heading1"/>
      </w:pPr>
      <w:r>
        <w:t xml:space="preserve">Abstract Academic Document: The Role and Significance of Tailors in Sudan Khartoum</w:t>
      </w:r>
    </w:p>
    <w:p>
      <w:pPr>
        <w:pStyle w:val="FirstParagraph"/>
      </w:pPr>
      <w:r>
        <w:rPr>
          <w:bCs/>
          <w:b/>
        </w:rPr>
        <w:t xml:space="preserve">Introduction:</w:t>
      </w:r>
      <w:r>
        <w:t xml:space="preserve"> </w:t>
      </w:r>
      <w:r>
        <w:t xml:space="preserve">In the context of rapidly evolving global markets, traditional crafts such as tailoring continue to hold cultural, economic, and social significance. This academic abstract explores the role of tailors in Sudan Khartoum, a region where artisanal practices intersect with contemporary demands. Tailor services in Khartoum are not merely vocational; they are deeply embedded in the socio-cultural fabric of Sudanese society. The study examines how tailors contribute to local economies, preserve traditional clothing aesthetics, and adapt to modern consumer preferences while navigating challenges such as globalization, material scarcity, and shifting fashion trends.</w:t>
      </w:r>
    </w:p>
    <w:p>
      <w:pPr>
        <w:pStyle w:val="BodyText"/>
      </w:pPr>
      <w:r>
        <w:rPr>
          <w:bCs/>
          <w:b/>
        </w:rPr>
        <w:t xml:space="preserve">Cultural Significance:</w:t>
      </w:r>
      <w:r>
        <w:t xml:space="preserve"> </w:t>
      </w:r>
      <w:r>
        <w:t xml:space="preserve">In Sudan Khartoum, tailoring is more than a trade—it is a cultural practice that reflects the identity of the region. Traditional garments such as the</w:t>
      </w:r>
      <w:r>
        <w:t xml:space="preserve"> </w:t>
      </w:r>
      <w:r>
        <w:rPr>
          <w:iCs/>
          <w:i/>
        </w:rPr>
        <w:t xml:space="preserve">thoub</w:t>
      </w:r>
      <w:r>
        <w:t xml:space="preserve"> </w:t>
      </w:r>
      <w:r>
        <w:t xml:space="preserve">(a long robe) and</w:t>
      </w:r>
      <w:r>
        <w:t xml:space="preserve"> </w:t>
      </w:r>
      <w:r>
        <w:rPr>
          <w:iCs/>
          <w:i/>
        </w:rPr>
        <w:t xml:space="preserve">jellabiya</w:t>
      </w:r>
      <w:r>
        <w:t xml:space="preserve"> </w:t>
      </w:r>
      <w:r>
        <w:t xml:space="preserve">(a loose-fitting tunic) are staples of Sudanese attire, often tailored to reflect personal, ethnic, or religious identities. Tailors in Khartoum play a pivotal role in preserving these traditions by customizing garments that align with local customs. For instance, during weddings and religious ceremonies, tailors create bespoke clothing that adheres to cultural norms while incorporating modern design elements. This dual function of maintaining heritage and innovating for contemporary needs underscores the unique position of tailors in Sudan Khartoum.</w:t>
      </w:r>
    </w:p>
    <w:p>
      <w:pPr>
        <w:pStyle w:val="BodyText"/>
      </w:pPr>
      <w:r>
        <w:rPr>
          <w:bCs/>
          <w:b/>
        </w:rPr>
        <w:t xml:space="preserve">Economic Contributions:</w:t>
      </w:r>
      <w:r>
        <w:t xml:space="preserve"> </w:t>
      </w:r>
      <w:r>
        <w:t xml:space="preserve">The economic impact of tailors in Sudan Khartoum is profound, particularly in a context where employment opportunities are limited. Tailor shops, both large and small, serve as hubs for income generation, often employing apprentices and family members. These businesses contribute to the informal sector of Sudan’s economy, which accounts for a significant portion of its GDP. Additionally, tailors collaborate with local textile markets to source fabrics such as cotton and wool from regions like Gedaref and Khartoum State, fostering inter-regional trade. The demand for custom-made clothing in urban centers like Khartoum also supports the growth of ancillary industries, including fabric dyeing and accessory manufacturing.</w:t>
      </w:r>
    </w:p>
    <w:p>
      <w:pPr>
        <w:pStyle w:val="BodyText"/>
      </w:pPr>
      <w:r>
        <w:rPr>
          <w:bCs/>
          <w:b/>
        </w:rPr>
        <w:t xml:space="preserve">Challenges Faced by Tailors:</w:t>
      </w:r>
      <w:r>
        <w:t xml:space="preserve"> </w:t>
      </w:r>
      <w:r>
        <w:t xml:space="preserve">Despite their contributions, tailors in Sudan Khartoum face numerous challenges. The rise of mass-produced clothing imported from neighboring countries has intensified competition, often undercutting local tailors who rely on higher-quality craftsmanship. Moreover, the economic instability in Sudan—marked by currency devaluation and inflation—has made it difficult for tailors to source affordable materials. Political unrest and infrastructure limitations further hinder their ability to operate efficiently. Additionally, younger generations are increasingly drawn to formal employment sectors, leading to a decline in the number of skilled tailors willing to take up the trade.</w:t>
      </w:r>
    </w:p>
    <w:p>
      <w:pPr>
        <w:pStyle w:val="BodyText"/>
      </w:pPr>
      <w:r>
        <w:rPr>
          <w:bCs/>
          <w:b/>
        </w:rPr>
        <w:t xml:space="preserve">Adaptation Strategies:</w:t>
      </w:r>
      <w:r>
        <w:t xml:space="preserve"> </w:t>
      </w:r>
      <w:r>
        <w:t xml:space="preserve">To remain relevant, many tailors in Sudan Khartoum have adopted innovative strategies. Some have begun incorporating modern technologies such as computer-aided design (CAD) software and digital pattern-making tools to enhance precision and efficiency. Others have expanded their services to include alterations for Western-style clothing, catering to the growing expatriate community in Khartoum. Social media platforms like Instagram and Facebook are also being utilized to market custom tailoring services, reaching a broader demographic of clients who value both tradition and modernity.</w:t>
      </w:r>
    </w:p>
    <w:p>
      <w:pPr>
        <w:pStyle w:val="BodyText"/>
      </w:pPr>
      <w:r>
        <w:rPr>
          <w:bCs/>
          <w:b/>
        </w:rPr>
        <w:t xml:space="preserve">Community Engagement:</w:t>
      </w:r>
      <w:r>
        <w:t xml:space="preserve"> </w:t>
      </w:r>
      <w:r>
        <w:t xml:space="preserve">Tailors in Sudan Khartoum often serve as community anchors, providing not only clothing but also social support. For example, during periods of political or economic crisis, tailors may offer reduced rates for essential garments to vulnerable populations. They also play a role in preserving cultural knowledge by teaching younger generations the art of traditional tailoring techniques. This intergenerational transfer of skills ensures that the craft remains alive even as external pressures mount.</w:t>
      </w:r>
    </w:p>
    <w:p>
      <w:pPr>
        <w:pStyle w:val="BodyText"/>
      </w:pPr>
      <w:r>
        <w:rPr>
          <w:bCs/>
          <w:b/>
        </w:rPr>
        <w:t xml:space="preserve">Environmental and Ethical Considerations:</w:t>
      </w:r>
      <w:r>
        <w:t xml:space="preserve"> </w:t>
      </w:r>
      <w:r>
        <w:t xml:space="preserve">The environmental impact of tailoring in Sudan Khartoum is another critical area for academic exploration. Traditional tailors often use locally sourced, biodegradable materials, which contrasts with the environmental costs of fast fashion. However, the reliance on imported fabrics and synthetic dyes has raised concerns about sustainability. Ethical practices, such as using organic cotton or reducing textile waste through upcycling, are increasingly being discussed within the tailoring community in Khartoum as potential solutions.</w:t>
      </w:r>
    </w:p>
    <w:p>
      <w:pPr>
        <w:pStyle w:val="BodyText"/>
      </w:pPr>
      <w:r>
        <w:rPr>
          <w:bCs/>
          <w:b/>
        </w:rPr>
        <w:t xml:space="preserve">Conclusion:</w:t>
      </w:r>
      <w:r>
        <w:t xml:space="preserve"> </w:t>
      </w:r>
      <w:r>
        <w:t xml:space="preserve">The role of tailors in Sudan Khartoum is a multifaceted phenomenon that intersects with cultural preservation, economic resilience, and social cohesion. While they face challenges from globalization and economic instability, their adaptability and commitment to tradition highlight their enduring significance. Future research should focus on quantifying the socio-economic impact of tailoring in Khartoum and exploring policy interventions to support this vital sector. By recognizing the value of tailors as both artisans and community leaders, stakeholders can work toward ensuring their continued contribution to Sudan’s cultural and economic landscape.</w:t>
      </w:r>
    </w:p>
    <w:p>
      <w:pPr>
        <w:pStyle w:val="BodyText"/>
      </w:pPr>
      <w:r>
        <w:rPr>
          <w:bCs/>
          <w:b/>
        </w:rPr>
        <w:t xml:space="preserve">Keywords:</w:t>
      </w:r>
      <w:r>
        <w:t xml:space="preserve"> </w:t>
      </w:r>
      <w:r>
        <w:t xml:space="preserve">Tailor, Sudan Khartoum, Traditional Clothing, Economic Development, Cultural Preservation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Tailors in Sudan Khartoum</dc:title>
  <dc:creator/>
  <dc:language>en</dc:language>
  <cp:keywords/>
  <dcterms:created xsi:type="dcterms:W3CDTF">2026-07-21T01:56:00Z</dcterms:created>
  <dcterms:modified xsi:type="dcterms:W3CDTF">2026-07-21T01:56:00Z</dcterms:modified>
</cp:coreProperties>
</file>

<file path=docProps/custom.xml><?xml version="1.0" encoding="utf-8"?>
<Properties xmlns="http://schemas.openxmlformats.org/officeDocument/2006/custom-properties" xmlns:vt="http://schemas.openxmlformats.org/officeDocument/2006/docPropsVTypes"/>
</file>