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Tailor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76661aedc390f4b6f0c0219e2242d8bc91d8c26"/>
    <w:p>
      <w:pPr>
        <w:pStyle w:val="Heading1"/>
      </w:pPr>
      <w:r>
        <w:t xml:space="preserve">Abstract Academic Document: The Role of Tailoring in Thailand Bangkok</w:t>
      </w:r>
    </w:p>
    <w:bookmarkStart w:id="20" w:name="introduction"/>
    <w:p>
      <w:pPr>
        <w:pStyle w:val="Heading2"/>
      </w:pPr>
      <w:r>
        <w:t xml:space="preserve">Introduction</w:t>
      </w:r>
    </w:p>
    <w:p>
      <w:pPr>
        <w:pStyle w:val="FirstParagraph"/>
      </w:pPr>
      <w:r>
        <w:t xml:space="preserve">The profession of tailoring, historically rooted in craftsmanship and cultural specificity, has evolved into a dynamic sector within the global textile industry. In the context of Thailand’s capital city, Bangkok—renowned for its vibrant economy, cultural heritage, and cosmopolitan influence—the role of tailors extends beyond mere garment production. This abstract academic document explores the socio-economic, historical, and contemporary significance of tailoring in Thailand Bangkok, emphasizing its importance as both a traditional art form and an adaptive industry within a rapidly modernizing urban landscape.</w:t>
      </w:r>
    </w:p>
    <w:p>
      <w:pPr>
        <w:pStyle w:val="BodyText"/>
      </w:pPr>
      <w:r>
        <w:t xml:space="preserve">Bangkok, as the political, economic, and cultural hub of Thailand, has long been a center for textile innovation. The city’s bustling markets, such as Khlong Toei Market and Charoenkrung Road, host thousands of tailors and garment manufacturers who cater to both local and international clientele. This document investigates how tailoring in Bangkok reflects the intersection of tradition and modernity, while also addressing challenges such as globalization, fast fashion trends, and the need for sustainable practices.</w:t>
      </w:r>
    </w:p>
    <w:bookmarkEnd w:id="20"/>
    <w:bookmarkStart w:id="21" w:name="Xa06f06951b7a9ddcaa111a63e671cad01f613c5"/>
    <w:p>
      <w:pPr>
        <w:pStyle w:val="Heading2"/>
      </w:pPr>
      <w:r>
        <w:t xml:space="preserve">Tailor in Thailand: Historical and Cultural Context</w:t>
      </w:r>
    </w:p>
    <w:p>
      <w:pPr>
        <w:pStyle w:val="FirstParagraph"/>
      </w:pPr>
      <w:r>
        <w:t xml:space="preserve">The history of tailoring in Thailand is deeply intertwined with the country’s cultural identity. Traditional Thai clothing, such as the *chong kraben* (a type of long-sleeved shirt) and *pha sin* (skirt), required intricate tailoring techniques that emphasized hand-stitched precision and natural materials like silk and cotton. These garments were often tailored by local artisans, whose skills were passed down through generations. In Bangkok, the Royal Court’s demand for bespoke attire further elevated the status of tailors during Thailand’s pre-modern era.</w:t>
      </w:r>
    </w:p>
    <w:p>
      <w:pPr>
        <w:pStyle w:val="BodyText"/>
      </w:pPr>
      <w:r>
        <w:t xml:space="preserve">However, the 20th century introduced significant changes. The rise of industrialization and Western influence led to a shift in garment production methods. While machine-stitching became more prevalent, Bangkok retained its reputation as a hub for high-quality custom tailoring. Today, the city’s tailors blend traditional techniques with modern tools, creating a unique niche in the global fashion market.</w:t>
      </w:r>
    </w:p>
    <w:bookmarkEnd w:id="21"/>
    <w:bookmarkStart w:id="22" w:name="Xf64c909343cc915209c2bdbc7e4308a41dbcd7a"/>
    <w:p>
      <w:pPr>
        <w:pStyle w:val="Heading2"/>
      </w:pPr>
      <w:r>
        <w:t xml:space="preserve">Economic Significance of Tailoring in Bangkok</w:t>
      </w:r>
    </w:p>
    <w:p>
      <w:pPr>
        <w:pStyle w:val="FirstParagraph"/>
      </w:pPr>
      <w:r>
        <w:t xml:space="preserve">The tailoring industry in Bangkok is a cornerstone of Thailand’s textile and apparel sector. According to data from the Thai Ministry of Industry, Bangkok contributes over 50% of the country’s garment exports, with tailors playing a pivotal role in producing both mass-market and bespoke items. The city hosts numerous small-scale ateliers alongside large-scale manufacturing units, catering to diverse markets ranging from domestic consumers to international tourists and fashion houses.</w:t>
      </w:r>
    </w:p>
    <w:p>
      <w:pPr>
        <w:pStyle w:val="BodyText"/>
      </w:pPr>
      <w:r>
        <w:t xml:space="preserve">Bangkok’s tailoring industry also supports thousands of livelihoods. From skilled artisans specializing in hand-stitched garments to entrepreneurs operating in bustling marketplaces, the sector provides employment opportunities across various socio-economic strata. Furthermore, the city’s proximity to major trade routes and its status as a tourist destination have amplified the demand for tailored clothing, particularly among expatriates and visitors seeking personalized attire that aligns with Thai aesthetics.</w:t>
      </w:r>
    </w:p>
    <w:bookmarkEnd w:id="22"/>
    <w:bookmarkStart w:id="23" w:name="X0ab1b61b4902261cdc1bbad50a258a3ee8d821c"/>
    <w:p>
      <w:pPr>
        <w:pStyle w:val="Heading2"/>
      </w:pPr>
      <w:r>
        <w:t xml:space="preserve">Challenges and Opportunities for Tailors in Bangkok</w:t>
      </w:r>
    </w:p>
    <w:p>
      <w:pPr>
        <w:pStyle w:val="FirstParagraph"/>
      </w:pPr>
      <w:r>
        <w:t xml:space="preserve">Despite its prominence, the tailoring industry in Bangkok faces mounting challenges. The rise of fast fashion brands, driven by globalization and e-commerce platforms, has intensified competition for local tailors. Additionally, the increasing cost of raw materials—such as silk and high-quality cotton—and labor expenses pose financial pressures on small-scale operations.</w:t>
      </w:r>
    </w:p>
    <w:p>
      <w:pPr>
        <w:pStyle w:val="BodyText"/>
      </w:pPr>
      <w:r>
        <w:t xml:space="preserve">However, opportunities abound for innovation and adaptation. Bangkok’s tailors are increasingly leveraging technology to enhance efficiency and reach global markets. For instance, online platforms allow tailors to showcase their work internationally while maintaining the craftsmanship that defines Thai tailoring. Moreover, there is a growing demand for sustainable fashion practices, with many consumers in Bangkok prioritizing eco-friendly materials and ethical production methods.</w:t>
      </w:r>
    </w:p>
    <w:bookmarkEnd w:id="23"/>
    <w:bookmarkStart w:id="24" w:name="cultural-preservation-and-modernization"/>
    <w:p>
      <w:pPr>
        <w:pStyle w:val="Heading2"/>
      </w:pPr>
      <w:r>
        <w:t xml:space="preserve">Cultural Preservation and Modernization</w:t>
      </w:r>
    </w:p>
    <w:p>
      <w:pPr>
        <w:pStyle w:val="FirstParagraph"/>
      </w:pPr>
      <w:r>
        <w:t xml:space="preserve">The preservation of traditional tailoring techniques in Bangkok remains a critical focus for cultural institutions and artisans. Organizations such as the Thai Textile Museum have initiated programs to document ancient tailoring methods, ensuring their survival in an era dominated by mechanized production. At the same time, modern tailors are experimenting with contemporary designs that incorporate Thai motifs while appealing to global tastes.</w:t>
      </w:r>
    </w:p>
    <w:p>
      <w:pPr>
        <w:pStyle w:val="BodyText"/>
      </w:pPr>
      <w:r>
        <w:t xml:space="preserve">This duality—between cultural preservation and modernization—reflects a broader narrative of Bangkok’s identity as a city that harmonizes tradition with innovation. Tailors in Thailand Bangkok thus serve as custodians of heritage and pioneers of change, navigating the complexities of a globalized world while upholding the integrity of their craft.</w:t>
      </w:r>
    </w:p>
    <w:bookmarkEnd w:id="24"/>
    <w:bookmarkStart w:id="25" w:name="conclusion"/>
    <w:p>
      <w:pPr>
        <w:pStyle w:val="Heading2"/>
      </w:pPr>
      <w:r>
        <w:t xml:space="preserve">Conclusion</w:t>
      </w:r>
    </w:p>
    <w:p>
      <w:pPr>
        <w:pStyle w:val="FirstParagraph"/>
      </w:pPr>
      <w:r>
        <w:t xml:space="preserve">The tailoring profession in Thailand Bangkok occupies a unique space at the intersection of history, economics, and culture. As both an art form and an industry, it embodies the resilience of traditional craftsmanship in the face of modern challenges. For academic study, this sector offers valuable insights into how local industries adapt to global dynamics while preserving their cultural roots.</w:t>
      </w:r>
    </w:p>
    <w:p>
      <w:pPr>
        <w:pStyle w:val="BodyText"/>
      </w:pPr>
      <w:r>
        <w:t xml:space="preserve">Future research could explore the impact of technological advancements on tailoring practices in Bangkok or examine consumer perceptions of Thai-tailored garments in international markets. Regardless, the enduring relevance of tailors in Thailand Bangkok underscores their role as vital contributors to both local and global narratives of creativity and sustainability.</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Tailor in Thailand Bangkok</dc:title>
  <dc:creator/>
  <dc:language>en</dc:language>
  <cp:keywords/>
  <dcterms:created xsi:type="dcterms:W3CDTF">2026-07-20T22:01:05Z</dcterms:created>
  <dcterms:modified xsi:type="dcterms:W3CDTF">2026-07-20T22:01:05Z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