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35abdc55e4c4705bc782653a1d06718f6730070"/>
    <w:p>
      <w:pPr>
        <w:pStyle w:val="Heading1"/>
      </w:pPr>
      <w:r>
        <w:t xml:space="preserve">Abstract Academic Document: The Role and Challenges of Tailoring in Zimbabwe Harare</w:t>
      </w:r>
    </w:p>
    <w:p>
      <w:pPr>
        <w:pStyle w:val="FirstParagraph"/>
      </w:pPr>
      <w:r>
        <w:rPr>
          <w:bCs/>
          <w:b/>
        </w:rPr>
        <w:t xml:space="preserve">Abstract:</w:t>
      </w:r>
    </w:p>
    <w:p>
      <w:pPr>
        <w:pStyle w:val="BodyText"/>
      </w:pPr>
      <w:r>
        <w:t xml:space="preserve">The profession of tailoring holds significant cultural, economic, and social importance in urban centers across Zimbabwe, with Harare serving as a pivotal hub for this trade. This academic document explores the multifaceted role of tailors in Harare, examining their contributions to local economies, challenges faced by practitioners in an evolving market environment, and the socio-cultural dynamics that shape their work. Tailoring in Zimbabwe Harare is not merely a vocational activity but a critical component of urban livelihoods, reflecting both traditional craftsmanship and contemporary adaptation to modern economic pressures.</w:t>
      </w:r>
    </w:p>
    <w:p>
      <w:pPr>
        <w:pStyle w:val="BodyText"/>
      </w:pPr>
      <w:r>
        <w:rPr>
          <w:bCs/>
          <w:b/>
        </w:rPr>
        <w:t xml:space="preserve">Contextual Overview</w:t>
      </w:r>
    </w:p>
    <w:p>
      <w:pPr>
        <w:pStyle w:val="BodyText"/>
      </w:pPr>
      <w:r>
        <w:t xml:space="preserve">Zimbabwe Harare, as the capital city and largest urban center of the country, hosts a diverse array of industries and trades. Among these, tailoring has historically occupied a central position due to its accessibility, low entry barriers for entrepreneurship, and direct linkage to consumer needs. Tailors in Harare cater to a wide demographic range, from working-class individuals seeking affordable clothing solutions to high-income clients desiring bespoke designs. The sector also plays a vital role in preserving Zimbabwean textile traditions and fostering local craftsmanship.</w:t>
      </w:r>
    </w:p>
    <w:p>
      <w:pPr>
        <w:pStyle w:val="BodyText"/>
      </w:pPr>
      <w:r>
        <w:rPr>
          <w:bCs/>
          <w:b/>
        </w:rPr>
        <w:t xml:space="preserve">Economic Significance of Tailoring</w:t>
      </w:r>
    </w:p>
    <w:p>
      <w:pPr>
        <w:pStyle w:val="BodyText"/>
      </w:pPr>
      <w:r>
        <w:t xml:space="preserve">The tailoring industry in Harare contributes substantively to the informal economy, providing employment opportunities for thousands of individuals. According to recent studies, approximately 15% of urban women in Harare derive their primary income from tailoring, often operating small-scale businesses or as self-employed artisans. This sector is particularly vital for marginalized groups, including single mothers and youth seeking alternative livelihoods amidst high unemployment rates.</w:t>
      </w:r>
    </w:p>
    <w:p>
      <w:pPr>
        <w:pStyle w:val="BodyText"/>
      </w:pPr>
      <w:r>
        <w:t xml:space="preserve">However, the economic viability of tailoring in Harare has been impacted by macroeconomic challenges such as hyperinflation (historically a defining feature of Zimbabwe’s economy), fluctuating currency exchange rates, and limited access to affordable raw materials. Tailors frequently face difficulties sourcing quality fabrics due to import restrictions and rising costs. Additionally, competition from fast fashion retailers and online platforms offering cheap, mass-produced clothing has pressured traditional tailors to innovate or risk obsolescence.</w:t>
      </w:r>
    </w:p>
    <w:p>
      <w:pPr>
        <w:pStyle w:val="BodyText"/>
      </w:pPr>
      <w:r>
        <w:rPr>
          <w:bCs/>
          <w:b/>
        </w:rPr>
        <w:t xml:space="preserve">Cultural Dimensions of Tailoring in Harare</w:t>
      </w:r>
    </w:p>
    <w:p>
      <w:pPr>
        <w:pStyle w:val="BodyText"/>
      </w:pPr>
      <w:r>
        <w:t xml:space="preserve">Tailoring in Zimbabwe Harare is deeply intertwined with cultural practices. Traditional attire, such as the “kanga” (a patterned cloth worn by women) and “nyanga” (traditional men’s garments), continues to be a focal point for tailors catering to ceremonial and communal events. This demand underscores the role of tailors as custodians of cultural heritage, blending indigenous designs with modern aesthetics.</w:t>
      </w:r>
    </w:p>
    <w:p>
      <w:pPr>
        <w:pStyle w:val="BodyText"/>
      </w:pPr>
      <w:r>
        <w:t xml:space="preserve">Moreover, tailoring serves as a medium for gender expression and identity. In Harare’s cosmopolitan setting, where urbanization has led to increased cultural exchange, tailors often adapt global fashion trends while maintaining local uniqueness. This duality reflects the broader socio-cultural landscape of Zimbabwean society—a balance between tradition and modernity.</w:t>
      </w:r>
    </w:p>
    <w:p>
      <w:pPr>
        <w:pStyle w:val="BodyText"/>
      </w:pPr>
      <w:r>
        <w:rPr>
          <w:bCs/>
          <w:b/>
        </w:rPr>
        <w:t xml:space="preserve">Challenges Facing Tailors in Harare</w:t>
      </w:r>
    </w:p>
    <w:p>
      <w:pPr>
        <w:pStyle w:val="BodyText"/>
      </w:pPr>
      <w:r>
        <w:t xml:space="preserve">The challenges confronting tailors in Zimbabwe Harare are multifaceted. Economic instability remains a primary concern, with fluctuating prices for fabrics and sewing machines affecting profit margins. Additionally, the lack of formal training programs for aspiring tailors has resulted in a reliance on informal apprenticeships, which may not always guarantee high-quality skill development.</w:t>
      </w:r>
    </w:p>
    <w:p>
      <w:pPr>
        <w:pStyle w:val="BodyText"/>
      </w:pPr>
      <w:r>
        <w:t xml:space="preserve">Technological barriers also hinder progress. While some tailors have adopted digital tools such as computer-aided design (CAD) software to enhance efficiency, many small-scale practitioners still depend on manual techniques due to limited access to technology. This technological divide further exacerbates disparities between large tailoring businesses and independent artisans.</w:t>
      </w:r>
    </w:p>
    <w:p>
      <w:pPr>
        <w:pStyle w:val="BodyText"/>
      </w:pPr>
      <w:r>
        <w:rPr>
          <w:bCs/>
          <w:b/>
        </w:rPr>
        <w:t xml:space="preserve">Opportunities for Growth and Innovation</w:t>
      </w:r>
    </w:p>
    <w:p>
      <w:pPr>
        <w:pStyle w:val="BodyText"/>
      </w:pPr>
      <w:r>
        <w:t xml:space="preserve">Despite these challenges, the tailoring sector in Harare presents numerous opportunities for growth. The increasing interest in sustainable fashion has prompted some tailors to focus on eco-friendly practices, such as using recycled materials or offering repair services to extend the life of clothing. Additionally, e-commerce platforms have enabled Harare-based tailors to reach regional and international markets, potentially boosting revenue and visibility.</w:t>
      </w:r>
    </w:p>
    <w:p>
      <w:pPr>
        <w:pStyle w:val="BodyText"/>
      </w:pPr>
      <w:r>
        <w:t xml:space="preserve">Collaborations between local universities and tailoring communities could also drive innovation. Academic institutions in Harare are encouraged to develop curricula that integrate traditional tailoring techniques with modern business practices, equipping future professionals with the skills needed to thrive in a competitive market.</w:t>
      </w:r>
    </w:p>
    <w:p>
      <w:pPr>
        <w:pStyle w:val="BodyText"/>
      </w:pPr>
      <w:r>
        <w:rPr>
          <w:bCs/>
          <w:b/>
        </w:rPr>
        <w:t xml:space="preserve">Policy Implications and Recommendations</w:t>
      </w:r>
    </w:p>
    <w:p>
      <w:pPr>
        <w:pStyle w:val="BodyText"/>
      </w:pPr>
      <w:r>
        <w:t xml:space="preserve">For the tailoring industry in Zimbabwe Harare to flourish, policy interventions are essential. The government should prioritize creating accessible training programs for aspiring tailors, providing subsidies for raw materials, and promoting local craftsmanship through cultural festivals or trade fairs. Additionally, addressing infrastructure gaps such as unreliable electricity and limited internet access would support the integration of technology into the sector.</w:t>
      </w:r>
    </w:p>
    <w:p>
      <w:pPr>
        <w:pStyle w:val="BodyText"/>
      </w:pPr>
      <w:r>
        <w:t xml:space="preserve">Public-private partnerships could further strengthen the industry by connecting tailors with investors interested in sustainable fashion initiatives. Such collaborations would not only enhance economic outcomes for practitioners but also reinforce Harare’s reputation as a hub for creativity and innovation in Africa.</w:t>
      </w:r>
    </w:p>
    <w:p>
      <w:pPr>
        <w:pStyle w:val="BodyText"/>
      </w:pPr>
      <w:r>
        <w:rPr>
          <w:bCs/>
          <w:b/>
        </w:rPr>
        <w:t xml:space="preserve">Conclusion</w:t>
      </w:r>
    </w:p>
    <w:p>
      <w:pPr>
        <w:pStyle w:val="BodyText"/>
      </w:pPr>
      <w:r>
        <w:t xml:space="preserve">The role of tailors in Zimbabwe Harare is both indispensable and dynamic, reflecting the city’s unique socio-economic fabric. While challenges such as economic instability and technological disparities persist, the resilience of tailoring practitioners demonstrates their adaptability to changing circumstances. By fostering supportive policies, embracing innovation, and valuing cultural heritage, Harare can position its tailoring industry as a cornerstone of sustainable urban development in Zimbabwe.</w:t>
      </w:r>
    </w:p>
    <w:p>
      <w:pPr>
        <w:pStyle w:val="BodyText"/>
      </w:pPr>
      <w:r>
        <w:rPr>
          <w:bCs/>
          <w:b/>
        </w:rPr>
        <w:t xml:space="preserve">Keywords:</w:t>
      </w:r>
      <w:r>
        <w:t xml:space="preserve"> </w:t>
      </w:r>
      <w:r>
        <w:t xml:space="preserve">Tailor; Zimbabwe Harare; Economic Development; Cultural Preservation; Informal Sector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Tailoring in Zimbabwe Harare</dc:title>
  <dc:creator/>
  <dc:language>en</dc:language>
  <cp:keywords/>
  <dcterms:created xsi:type="dcterms:W3CDTF">2026-07-19T21:38:00Z</dcterms:created>
  <dcterms:modified xsi:type="dcterms:W3CDTF">2026-07-19T21:38:00Z</dcterms:modified>
</cp:coreProperties>
</file>

<file path=docProps/custom.xml><?xml version="1.0" encoding="utf-8"?>
<Properties xmlns="http://schemas.openxmlformats.org/officeDocument/2006/custom-properties" xmlns:vt="http://schemas.openxmlformats.org/officeDocument/2006/docPropsVTypes"/>
</file>