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bb908e0fb80d84027771b6460655c0205e86c24"/>
    <w:p>
      <w:pPr>
        <w:pStyle w:val="Heading1"/>
      </w:pPr>
      <w:r>
        <w:t xml:space="preserve">Abstract Academic Document: The Role and Challenges of Teacher Primary in Brazil's São Paulo State</w:t>
      </w:r>
    </w:p>
    <w:bookmarkStart w:id="20" w:name="introduction"/>
    <w:p>
      <w:pPr>
        <w:pStyle w:val="Heading2"/>
      </w:pPr>
      <w:r>
        <w:t xml:space="preserve">Introduction</w:t>
      </w:r>
    </w:p>
    <w:p>
      <w:pPr>
        <w:pStyle w:val="FirstParagraph"/>
      </w:pPr>
      <w:r>
        <w:t xml:space="preserve">The role of the primary teacher in the educational landscape of Brazil, particularly within the state of São Paulo, is pivotal to shaping the foundation of students' academic and personal development. As a critical component of the country’s education system, primary teachers are tasked with fostering literacy, numeracy, critical thinking, and socio-emotional skills in children aged 6 to 12 years. In São Paulo—a state that accounts for nearly a third of Brazil’s population—the demand for qualified primary educators has intensified due to rapid urbanization, demographic shifts, and the need to address educational disparities. This document explores the academic significance of Teacher Primary in São Paulo, examining their responsibilities, challenges, and the socio-political context that influences their work. It also highlights policy frameworks, pedagogical innovations, and initiatives aimed at improving teacher training and student outcomes in this dynamic region.</w:t>
      </w:r>
    </w:p>
    <w:bookmarkEnd w:id="20"/>
    <w:bookmarkStart w:id="21" w:name="Xc263e7679a70dfa71d1f99f40e363808238e3a7"/>
    <w:p>
      <w:pPr>
        <w:pStyle w:val="Heading2"/>
      </w:pPr>
      <w:r>
        <w:t xml:space="preserve">Contextual Importance of Teacher Primary in Brazil</w:t>
      </w:r>
    </w:p>
    <w:p>
      <w:pPr>
        <w:pStyle w:val="FirstParagraph"/>
      </w:pPr>
      <w:r>
        <w:t xml:space="preserve">In Brazil, primary education is a constitutional right guaranteed by Article 208 of the Federal Constitution (1988), which mandates universal access to free public education. São Paulo, as the economic and cultural hub of the country, has historically been at the forefront of educational reforms and innovations. However, despite progress in infrastructure and digital integration, challenges such as inequality in resource distribution, overcrowded classrooms, and a shortage of trained teachers persist. The primary teacher in São Paulo is not only an academic guide but also a social agent responsible for promoting inclusion and equity among students from diverse socioeconomic backgrounds.</w:t>
      </w:r>
    </w:p>
    <w:bookmarkEnd w:id="21"/>
    <w:bookmarkStart w:id="22" w:name="responsibilities-of-the-teacher-primary"/>
    <w:p>
      <w:pPr>
        <w:pStyle w:val="Heading2"/>
      </w:pPr>
      <w:r>
        <w:t xml:space="preserve">Responsibilities of the Teacher Primary</w:t>
      </w:r>
    </w:p>
    <w:p>
      <w:pPr>
        <w:pStyle w:val="FirstParagraph"/>
      </w:pPr>
      <w:r>
        <w:t xml:space="preserve">The Teacher Primary in Brazil is entrusted with a multifaceted role that extends beyond traditional classroom instruction. According to the National Curriculum Guidelines (DCN) established by Brazil’s Ministry of Education, primary teachers must focus on holistic development, integrating subjects like Portuguese, Mathematics, Science, and Social Studies while emphasizing creativity and critical thinking. In São Paulo, this is further reinforced by state-specific policies such as LEI 10.854/2004 (Law of Basic Education), which outlines the structure of primary education and mandates teacher qualifications. Additionally, primary teachers in São Paulo often collaborate with multidisciplinary teams to address students’ individual needs, particularly in schools serving marginalized communities.</w:t>
      </w:r>
    </w:p>
    <w:bookmarkEnd w:id="22"/>
    <w:bookmarkStart w:id="23" w:name="challenges-faced-by-teacher-primary"/>
    <w:p>
      <w:pPr>
        <w:pStyle w:val="Heading2"/>
      </w:pPr>
      <w:r>
        <w:t xml:space="preserve">Challenges Faced by Teacher Primary</w:t>
      </w:r>
    </w:p>
    <w:p>
      <w:pPr>
        <w:pStyle w:val="FirstParagraph"/>
      </w:pPr>
      <w:r>
        <w:t xml:space="preserve">Despite their vital role, Teacher Primary in São Paulo faces significant challenges that hinder effective teaching and learning. One major issue is the disparity between urban and rural areas. While urban schools benefit from better infrastructure and resources, rural schools often lack basic materials such as textbooks, technology, and trained educators. Another challenge is the high workload of primary teachers, who frequently manage large classes with minimal support staff. This strain can lead to burnout and reduced instructional quality.</w:t>
      </w:r>
    </w:p>
    <w:p>
      <w:pPr>
        <w:pStyle w:val="BodyText"/>
      </w:pPr>
      <w:r>
        <w:t xml:space="preserve">Furthermore, teacher training programs in Brazil have been criticized for their limited focus on practical pedagogical strategies. While São Paulo has implemented initiatives like the "Programa de Valorização do Professor" (PVE) to improve teacher retention and professional development, gaps remain in equipping educators with tools to address modern challenges such as digital literacy and inclusive education. The integration of technology into classrooms, for instance, requires ongoing training that is not universally accessible.</w:t>
      </w:r>
    </w:p>
    <w:bookmarkEnd w:id="23"/>
    <w:bookmarkStart w:id="24" w:name="X7facb1e70bc69a2c22b969b80d5d593e185b6fc"/>
    <w:p>
      <w:pPr>
        <w:pStyle w:val="Heading2"/>
      </w:pPr>
      <w:r>
        <w:t xml:space="preserve">Policy Frameworks and Educational Reforms</w:t>
      </w:r>
    </w:p>
    <w:p>
      <w:pPr>
        <w:pStyle w:val="FirstParagraph"/>
      </w:pPr>
      <w:r>
        <w:t xml:space="preserve">The state of São Paulo has taken proactive steps to strengthen primary education through policy interventions. The "Plano Estadual de Educação" (PEE) 2014–2035, aligned with the Brazilian National Education Plan (PNE), emphasizes reducing dropout rates and improving school performance. Key components include increasing investment in teacher training, expanding access to digital tools, and promoting community engagement in education. The PEE also underscores the importance of bilingual education for indigenous communities and students from Afro-Brazilian backgrounds—a critical step toward addressing historical inequalities.</w:t>
      </w:r>
    </w:p>
    <w:p>
      <w:pPr>
        <w:pStyle w:val="BodyText"/>
      </w:pPr>
      <w:r>
        <w:t xml:space="preserve">Additionally, São Paulo has adopted the "Educação de Qualidade" initiative, which prioritizes teacher professional development through workshops and partnerships with universities. This program aims to bridge the gap between theoretical knowledge and classroom practice, ensuring that Teacher Primary are equipped to implement innovative pedagogical approaches.</w:t>
      </w:r>
    </w:p>
    <w:bookmarkEnd w:id="24"/>
    <w:bookmarkStart w:id="25" w:name="impact-of-socioeconomic-factors"/>
    <w:p>
      <w:pPr>
        <w:pStyle w:val="Heading2"/>
      </w:pPr>
      <w:r>
        <w:t xml:space="preserve">Impact of Socioeconomic Factors</w:t>
      </w:r>
    </w:p>
    <w:p>
      <w:pPr>
        <w:pStyle w:val="FirstParagraph"/>
      </w:pPr>
      <w:r>
        <w:t xml:space="preserve">Socioeconomic conditions in São Paulo significantly influence the effectiveness of primary teachers. Students from low-income families often face barriers such as limited access to early childhood education, inadequate nutrition, and unstable family environments. These factors can affect their ability to engage with schoolwork, placing additional pressure on teachers to provide both academic instruction and emotional support. In response, schools in São Paulo have begun implementing social programs like meal assistance and psychosocial counseling services.</w:t>
      </w:r>
    </w:p>
    <w:p>
      <w:pPr>
        <w:pStyle w:val="BodyText"/>
      </w:pPr>
      <w:r>
        <w:t xml:space="preserve">Moreover, the pandemic has exacerbated existing inequalities, highlighting the need for resilience in Teacher Primary roles. Remote learning during lockdowns exposed disparities in access to technology, with many students relying on mobile phones or lacking reliable internet connectivity. Primary teachers had to adapt quickly to hybrid teaching models, a challenge that underscored the importance of flexibility and resourcefulness.</w:t>
      </w:r>
    </w:p>
    <w:bookmarkEnd w:id="25"/>
    <w:bookmarkStart w:id="26" w:name="conclusion"/>
    <w:p>
      <w:pPr>
        <w:pStyle w:val="Heading2"/>
      </w:pPr>
      <w:r>
        <w:t xml:space="preserve">Conclusion</w:t>
      </w:r>
    </w:p>
    <w:p>
      <w:pPr>
        <w:pStyle w:val="FirstParagraph"/>
      </w:pPr>
      <w:r>
        <w:t xml:space="preserve">In conclusion, Teacher Primary in Brazil’s São Paulo state plays an indispensable role in shaping the future of the country’s youth. Their work is deeply intertwined with broader social and political goals, from reducing educational inequality to fostering a culture of lifelong learning. While challenges such as resource allocation, training gaps, and socioeconomic disparities remain significant hurdles, São Paulo’s commitment to educational reform offers a roadmap for improvement. Future efforts must prioritize sustained investment in teacher development, equitable resource distribution, and community-driven initiatives that recognize the Teacher Primary as both an educator and a catalyst for social change. By addressing these issues comprehensively, São Paulo can ensure that its primary education system continues to prepare students not only academically but also ethically and socially for the complexities of modern life.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Brazil, São Paulo</dc:title>
  <dc:creator/>
  <dc:language>en</dc:language>
  <cp:keywords/>
  <dcterms:created xsi:type="dcterms:W3CDTF">2026-07-24T05:50:14Z</dcterms:created>
  <dcterms:modified xsi:type="dcterms:W3CDTF">2026-07-24T05:50:14Z</dcterms:modified>
</cp:coreProperties>
</file>

<file path=docProps/custom.xml><?xml version="1.0" encoding="utf-8"?>
<Properties xmlns="http://schemas.openxmlformats.org/officeDocument/2006/custom-properties" xmlns:vt="http://schemas.openxmlformats.org/officeDocument/2006/docPropsVTypes"/>
</file>