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China</w:t>
      </w:r>
      <w:r>
        <w:t xml:space="preserve"> </w:t>
      </w:r>
      <w:r>
        <w:t xml:space="preserve">Beijing</w:t>
      </w:r>
    </w:p>
    <w:bookmarkStart w:id="26" w:name="Xb4493bb5e3afb1c606126cce082196bc6600a72"/>
    <w:p>
      <w:pPr>
        <w:pStyle w:val="Heading1"/>
      </w:pPr>
      <w:r>
        <w:t xml:space="preserve">Abstract Academic Document: The Role and Challenges of Primary Teachers in China's Capital City, Beijing</w:t>
      </w:r>
    </w:p>
    <w:p>
      <w:pPr>
        <w:pStyle w:val="FirstParagraph"/>
      </w:pPr>
      <w:r>
        <w:t xml:space="preserve">This academic abstract explores the multifaceted role of primary teachers within the educational landscape of Beijing, China. As a city that epitomizes both traditional Confucian values and modern urbanization, Beijing presents unique challenges and opportunities for educators at the primary level. The document examines how Teacher Primary professionals navigate pedagogical demands, cultural expectations, and policy frameworks to foster holistic student development in one of the world's most densely populated metropolitan areas.</w:t>
      </w:r>
    </w:p>
    <w:bookmarkStart w:id="20" w:name="contextual-overview-education-in-beijing"/>
    <w:p>
      <w:pPr>
        <w:pStyle w:val="Heading2"/>
      </w:pPr>
      <w:r>
        <w:t xml:space="preserve">Contextual Overview: Education in Beijing</w:t>
      </w:r>
    </w:p>
    <w:p>
      <w:pPr>
        <w:pStyle w:val="FirstParagraph"/>
      </w:pPr>
      <w:r>
        <w:t xml:space="preserve">Beijing, the political and cultural heart of China, hosts a diverse population with varying socio-economic backgrounds. The city’s education system is renowned for its rigorous academic standards and emphasis on national unity. Primary education in Beijing operates under the framework of China’s National Education Policy, which prioritizes literacy, numeracy, moral education, and preparation for the national curriculum (Gaokao). Teacher Primary roles are pivotal in this structure, as they are tasked with not only imparting knowledge but also instilling values aligned with China’s socialist core values and Confucian ideals of discipline and respect.</w:t>
      </w:r>
    </w:p>
    <w:bookmarkEnd w:id="20"/>
    <w:bookmarkStart w:id="21" w:name="role-of-teacher-primary-in-beijing"/>
    <w:p>
      <w:pPr>
        <w:pStyle w:val="Heading2"/>
      </w:pPr>
      <w:r>
        <w:t xml:space="preserve">Role of Teacher Primary in Beijing</w:t>
      </w:r>
    </w:p>
    <w:p>
      <w:pPr>
        <w:pStyle w:val="FirstParagraph"/>
      </w:pPr>
      <w:r>
        <w:t xml:space="preserve">Primary teachers in Beijing serve as the cornerstone of early childhood education, responsible for shaping students’ foundational skills and character. Their duties extend beyond classroom instruction to include curriculum development, student assessment, and collaboration with parents and local communities. In a city where academic competition is intense, Teacher Primary professionals must balance the pressure to meet national benchmarks with the need to nurture creativity and critical thinking among students.</w:t>
      </w:r>
    </w:p>
    <w:p>
      <w:pPr>
        <w:numPr>
          <w:ilvl w:val="0"/>
          <w:numId w:val="1001"/>
        </w:numPr>
        <w:pStyle w:val="Compact"/>
      </w:pPr>
      <w:r>
        <w:rPr>
          <w:bCs/>
          <w:b/>
        </w:rPr>
        <w:t xml:space="preserve">Curriculum Delivery:</w:t>
      </w:r>
      <w:r>
        <w:t xml:space="preserve"> </w:t>
      </w:r>
      <w:r>
        <w:t xml:space="preserve">Teachers implement China’s standardized primary curriculum, which integrates subjects like mathematics, science, Chinese literature, and physical education. In Beijing, this often includes supplementary modules on technology literacy and environmental awareness.</w:t>
      </w:r>
    </w:p>
    <w:p>
      <w:pPr>
        <w:numPr>
          <w:ilvl w:val="0"/>
          <w:numId w:val="1001"/>
        </w:numPr>
        <w:pStyle w:val="Compact"/>
      </w:pPr>
      <w:r>
        <w:rPr>
          <w:bCs/>
          <w:b/>
        </w:rPr>
        <w:t xml:space="preserve">Cultural Integration:</w:t>
      </w:r>
      <w:r>
        <w:t xml:space="preserve"> </w:t>
      </w:r>
      <w:r>
        <w:t xml:space="preserve">Given Beijing’s status as a UNESCO World Heritage site and a hub of historical significance (e.g., the Forbidden City), teachers frequently incorporate local history and cultural heritage into their lessons to instill civic pride.</w:t>
      </w:r>
    </w:p>
    <w:p>
      <w:pPr>
        <w:numPr>
          <w:ilvl w:val="0"/>
          <w:numId w:val="1001"/>
        </w:numPr>
        <w:pStyle w:val="Compact"/>
      </w:pPr>
      <w:r>
        <w:rPr>
          <w:bCs/>
          <w:b/>
        </w:rPr>
        <w:t xml:space="preserve">Emotional Support:</w:t>
      </w:r>
      <w:r>
        <w:t xml:space="preserve"> </w:t>
      </w:r>
      <w:r>
        <w:t xml:space="preserve">With urbanization driving rapid social change, Teacher Primary roles increasingly involve addressing students’ mental health needs, such as anxiety from academic pressures or family-related stressors.</w:t>
      </w:r>
    </w:p>
    <w:bookmarkEnd w:id="21"/>
    <w:bookmarkStart w:id="22" w:name="X13f61104de6638375f816ad3a762b654eb83ed4"/>
    <w:p>
      <w:pPr>
        <w:pStyle w:val="Heading2"/>
      </w:pPr>
      <w:r>
        <w:t xml:space="preserve">Challenges Facing Teacher Primary in Beijing</w:t>
      </w:r>
    </w:p>
    <w:p>
      <w:pPr>
        <w:pStyle w:val="FirstParagraph"/>
      </w:pPr>
      <w:r>
        <w:t xml:space="preserve">Despite their critical role, primary teachers in Beijing confront significant challenges. These include:</w:t>
      </w:r>
    </w:p>
    <w:p>
      <w:pPr>
        <w:numPr>
          <w:ilvl w:val="0"/>
          <w:numId w:val="1002"/>
        </w:numPr>
        <w:pStyle w:val="Compact"/>
      </w:pPr>
      <w:r>
        <w:rPr>
          <w:bCs/>
          <w:b/>
        </w:rPr>
        <w:t xml:space="preserve">Workload and Burnout:</w:t>
      </w:r>
      <w:r>
        <w:t xml:space="preserve"> </w:t>
      </w:r>
      <w:r>
        <w:t xml:space="preserve">Teachers often manage large class sizes (averaging 30–40 students) while fulfilling administrative duties. The "double reduction" policy of 2021, aimed at reducing academic pressure on students, has also increased the responsibility on teachers to design balanced curricula.</w:t>
      </w:r>
    </w:p>
    <w:p>
      <w:pPr>
        <w:numPr>
          <w:ilvl w:val="0"/>
          <w:numId w:val="1002"/>
        </w:numPr>
        <w:pStyle w:val="Compact"/>
      </w:pPr>
      <w:r>
        <w:rPr>
          <w:bCs/>
          <w:b/>
        </w:rPr>
        <w:t xml:space="preserve">Urbanization Pressures:</w:t>
      </w:r>
      <w:r>
        <w:t xml:space="preserve"> </w:t>
      </w:r>
      <w:r>
        <w:t xml:space="preserve">Beijing’s rapid urban expansion has led to overcrowded schools and strained resources. Teachers must adapt to evolving infrastructure and technological integration without adequate training or support.</w:t>
      </w:r>
    </w:p>
    <w:p>
      <w:pPr>
        <w:numPr>
          <w:ilvl w:val="0"/>
          <w:numId w:val="1002"/>
        </w:numPr>
        <w:pStyle w:val="Compact"/>
      </w:pPr>
      <w:r>
        <w:rPr>
          <w:bCs/>
          <w:b/>
        </w:rPr>
        <w:t xml:space="preserve">Cultural Expectations:</w:t>
      </w:r>
      <w:r>
        <w:t xml:space="preserve"> </w:t>
      </w:r>
      <w:r>
        <w:t xml:space="preserve">Societal emphasis on academic achievement can create tension between teachers’ pedagogical goals and parents’ expectations. In Beijing, where elite universities are highly competitive, this pressure is particularly pronounced.</w:t>
      </w:r>
    </w:p>
    <w:bookmarkEnd w:id="22"/>
    <w:bookmarkStart w:id="23" w:name="pedagogical-strategies-and-innovations"/>
    <w:p>
      <w:pPr>
        <w:pStyle w:val="Heading2"/>
      </w:pPr>
      <w:r>
        <w:t xml:space="preserve">Pedagogical Strategies and Innovations</w:t>
      </w:r>
    </w:p>
    <w:p>
      <w:pPr>
        <w:pStyle w:val="FirstParagraph"/>
      </w:pPr>
      <w:r>
        <w:t xml:space="preserve">To address these challenges, Teacher Primary professionals in Beijing have adopted innovative pedagogical strategies. These include:</w:t>
      </w:r>
    </w:p>
    <w:p>
      <w:pPr>
        <w:numPr>
          <w:ilvl w:val="0"/>
          <w:numId w:val="1003"/>
        </w:numPr>
        <w:pStyle w:val="Compact"/>
      </w:pPr>
      <w:r>
        <w:rPr>
          <w:bCs/>
          <w:b/>
        </w:rPr>
        <w:t xml:space="preserve">Technology-Enhanced Learning:</w:t>
      </w:r>
      <w:r>
        <w:t xml:space="preserve"> </w:t>
      </w:r>
      <w:r>
        <w:t xml:space="preserve">Integration of smart classrooms, AI-driven tutoring systems, and digital platforms to personalize learning experiences.</w:t>
      </w:r>
    </w:p>
    <w:p>
      <w:pPr>
        <w:numPr>
          <w:ilvl w:val="0"/>
          <w:numId w:val="1003"/>
        </w:numPr>
        <w:pStyle w:val="Compact"/>
      </w:pPr>
      <w:r>
        <w:rPr>
          <w:bCs/>
          <w:b/>
        </w:rPr>
        <w:t xml:space="preserve">Cross-Disciplinary Teaching:</w:t>
      </w:r>
      <w:r>
        <w:t xml:space="preserve"> </w:t>
      </w:r>
      <w:r>
        <w:t xml:space="preserve">Blending subjects like science with art or history to promote interdisciplinary understanding, reflecting Beijing’s emphasis on holistic education.</w:t>
      </w:r>
    </w:p>
    <w:p>
      <w:pPr>
        <w:numPr>
          <w:ilvl w:val="0"/>
          <w:numId w:val="1003"/>
        </w:numPr>
        <w:pStyle w:val="Compact"/>
      </w:pPr>
      <w:r>
        <w:rPr>
          <w:bCs/>
          <w:b/>
        </w:rPr>
        <w:t xml:space="preserve">Community Partnerships:</w:t>
      </w:r>
      <w:r>
        <w:t xml:space="preserve"> </w:t>
      </w:r>
      <w:r>
        <w:t xml:space="preserve">Collaborating with local museums, cultural institutions (e.g., the Palace Museum), and NGOs to enrich experiential learning opportunities.</w:t>
      </w:r>
    </w:p>
    <w:bookmarkEnd w:id="23"/>
    <w:bookmarkStart w:id="24" w:name="policy-and-professional-development"/>
    <w:p>
      <w:pPr>
        <w:pStyle w:val="Heading2"/>
      </w:pPr>
      <w:r>
        <w:t xml:space="preserve">Policy and Professional Development</w:t>
      </w:r>
    </w:p>
    <w:p>
      <w:pPr>
        <w:pStyle w:val="FirstParagraph"/>
      </w:pPr>
      <w:r>
        <w:t xml:space="preserve">The Chinese government has prioritized Teacher Primary professional development through initiatives like the "National Plan for Education Modernization (2021–2035)." In Beijing, this includes:</w:t>
      </w:r>
    </w:p>
    <w:p>
      <w:pPr>
        <w:numPr>
          <w:ilvl w:val="0"/>
          <w:numId w:val="1004"/>
        </w:numPr>
        <w:pStyle w:val="Compact"/>
      </w:pPr>
      <w:r>
        <w:rPr>
          <w:bCs/>
          <w:b/>
        </w:rPr>
        <w:t xml:space="preserve">Training Programs:</w:t>
      </w:r>
      <w:r>
        <w:t xml:space="preserve"> </w:t>
      </w:r>
      <w:r>
        <w:t xml:space="preserve">Mandatory workshops on child psychology, classroom management, and inclusive education practices.</w:t>
      </w:r>
    </w:p>
    <w:p>
      <w:pPr>
        <w:numPr>
          <w:ilvl w:val="0"/>
          <w:numId w:val="1004"/>
        </w:numPr>
        <w:pStyle w:val="Compact"/>
      </w:pPr>
      <w:r>
        <w:rPr>
          <w:bCs/>
          <w:b/>
        </w:rPr>
        <w:t xml:space="preserve">Incentive Structures:</w:t>
      </w:r>
      <w:r>
        <w:t xml:space="preserve"> </w:t>
      </w:r>
      <w:r>
        <w:t xml:space="preserve">Financial rewards and career advancement opportunities for teachers who excel in innovative teaching or community engagement.</w:t>
      </w:r>
    </w:p>
    <w:p>
      <w:pPr>
        <w:numPr>
          <w:ilvl w:val="0"/>
          <w:numId w:val="1004"/>
        </w:numPr>
        <w:pStyle w:val="Compact"/>
      </w:pPr>
      <w:r>
        <w:rPr>
          <w:bCs/>
          <w:b/>
        </w:rPr>
        <w:t xml:space="preserve">Evaluation Systems:</w:t>
      </w:r>
      <w:r>
        <w:t xml:space="preserve"> </w:t>
      </w:r>
      <w:r>
        <w:t xml:space="preserve">Regular performance reviews tied to student progress metrics and peer feedback, ensuring alignment with Beijing’s educational goals.</w:t>
      </w:r>
    </w:p>
    <w:bookmarkEnd w:id="24"/>
    <w:bookmarkStart w:id="25" w:name="Xb46c47d07c08a0f132191536981609802007824"/>
    <w:p>
      <w:pPr>
        <w:pStyle w:val="Heading2"/>
      </w:pPr>
      <w:r>
        <w:t xml:space="preserve">Conclusion: The Future of Teacher Primary in Beijing</w:t>
      </w:r>
    </w:p>
    <w:p>
      <w:pPr>
        <w:pStyle w:val="FirstParagraph"/>
      </w:pPr>
      <w:r>
        <w:t xml:space="preserve">The role of Teacher Primary in Beijing is both demanding and transformative. As China continues its march toward technological advancement and global influence, primary educators must remain adaptable, culturally sensitive, and committed to fostering the next generation of citizens. By addressing systemic challenges through policy innovation, professional development, and community collaboration, Beijing’s primary education system can serve as a model for other cities in China and beyond.</w:t>
      </w:r>
    </w:p>
    <w:p>
      <w:pPr>
        <w:pStyle w:val="BodyText"/>
      </w:pPr>
      <w:r>
        <w:t xml:space="preserve">This abstract underscores the necessity of viewing Teacher Primary roles not merely as academic instructors but as architects of a future that harmonizes tradition with progress. In Beijing—a city where ancient temples stand beside futuristic skyscrapers—primary teachers are uniquely positioned to shape this balance, ensuring students are equipped to thrive in an ever-evolving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China Beijing</dc:title>
  <dc:creator/>
  <dc:language>en</dc:language>
  <cp:keywords/>
  <dcterms:created xsi:type="dcterms:W3CDTF">2026-07-22T18:00:19Z</dcterms:created>
  <dcterms:modified xsi:type="dcterms:W3CDTF">2026-07-22T18:00:19Z</dcterms:modified>
</cp:coreProperties>
</file>

<file path=docProps/custom.xml><?xml version="1.0" encoding="utf-8"?>
<Properties xmlns="http://schemas.openxmlformats.org/officeDocument/2006/custom-properties" xmlns:vt="http://schemas.openxmlformats.org/officeDocument/2006/docPropsVTypes"/>
</file>