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2c5a6c9a0cb02d75be69080663a8f47e7b05f07"/>
    <w:p>
      <w:pPr>
        <w:pStyle w:val="Heading1"/>
      </w:pPr>
      <w:r>
        <w:t xml:space="preserve">Abstract Academic Document: The Role of Teacher Primary in China Guangzhou</w:t>
      </w:r>
    </w:p>
    <w:bookmarkStart w:id="20" w:name="introduction"/>
    <w:p>
      <w:pPr>
        <w:pStyle w:val="Heading2"/>
      </w:pPr>
      <w:r>
        <w:t xml:space="preserve">Introduction</w:t>
      </w:r>
    </w:p>
    <w:p>
      <w:pPr>
        <w:pStyle w:val="FirstParagraph"/>
      </w:pPr>
      <w:r>
        <w:t xml:space="preserve">The role of a primary teacher in China, particularly within the dynamic and culturally rich context of Guangzhou, holds immense significance for shaping the educational landscape and future societal development. As one of China’s most prominent cities, Guangzhou has long been a hub for economic innovation, cultural exchange, and educational reform. The integration of traditional Chinese values with modern pedagogical practices in primary education requires a nuanced understanding of both local and global educational paradigms. This abstract academic document explores the multifaceted responsibilities of Teacher Primary in China Guangzhou, emphasizing their critical role in fostering academic excellence, cultural preservation, and socio-emotional development among young learners.</w:t>
      </w:r>
    </w:p>
    <w:bookmarkEnd w:id="20"/>
    <w:bookmarkStart w:id="21" w:name="context-of-education-in-china-guangzhou"/>
    <w:p>
      <w:pPr>
        <w:pStyle w:val="Heading2"/>
      </w:pPr>
      <w:r>
        <w:t xml:space="preserve">Context of Education in China Guangzhou</w:t>
      </w:r>
    </w:p>
    <w:p>
      <w:pPr>
        <w:pStyle w:val="FirstParagraph"/>
      </w:pPr>
      <w:r>
        <w:t xml:space="preserve">China’s education system is renowned for its rigorous standards and emphasis on academic achievement. In Guangzhou, a city characterized by its bilingual environment (Mandarin and Cantonese), educational institutions face unique challenges in balancing national curricular mandates with local cultural nuances. Teacher Primary in this region must navigate a dual responsibility: adhering to the national education guidelines set by the Ministry of Education while adapting teaching methodologies to meet the diverse needs of students from urban, suburban, and rural backgrounds within Guangzhou’s administrative boundaries.</w:t>
      </w:r>
    </w:p>
    <w:p>
      <w:pPr>
        <w:pStyle w:val="BodyText"/>
      </w:pPr>
      <w:r>
        <w:t xml:space="preserve">The rapid urbanization of Guangzhou has also led to an influx of migrant families, creating a heterogeneous classroom environment. Teacher Primary must address linguistic diversity, socioeconomic disparities, and varying learning paces while maintaining high academic standards. This demands not only pedagogical expertise but also cultural sensitivity and adaptability—qualities that are increasingly vital in China Guangzhou’s evolving educational ecosystem.</w:t>
      </w:r>
    </w:p>
    <w:bookmarkEnd w:id="21"/>
    <w:bookmarkStart w:id="22" w:name="X5e6a4ded8f1c0dc33ef47e287408525cd6c7da3"/>
    <w:p>
      <w:pPr>
        <w:pStyle w:val="Heading2"/>
      </w:pPr>
      <w:r>
        <w:t xml:space="preserve">The Role of Teacher Primary in Curriculum Delivery</w:t>
      </w:r>
    </w:p>
    <w:p>
      <w:pPr>
        <w:pStyle w:val="FirstParagraph"/>
      </w:pPr>
      <w:r>
        <w:t xml:space="preserve">Teacher Primary in China Guangzhou is primarily tasked with delivering a comprehensive curriculum that includes core subjects such as Chinese language, mathematics, science, and moral education. The national curriculum emphasizes rote learning and standardized testing, but progressive educators in Guangzhou are increasingly integrating project-based learning (PBL) and inquiry-based methods to cultivate critical thinking and creativity. This shift aligns with China’s broader educational reforms aimed at moving away from exam-centric pedagogy toward a more holistic approach.</w:t>
      </w:r>
    </w:p>
    <w:p>
      <w:pPr>
        <w:pStyle w:val="BodyText"/>
      </w:pPr>
      <w:r>
        <w:t xml:space="preserve">Moreover, Teacher Primary plays a pivotal role in instilling the values of Confucian philosophy, such as respect for authority, discipline, and collective responsibility. In Guangzhou’s classrooms, this is often complemented by lessons on Cantonese cultural heritage and modern technological literacy to prepare students for a globalized world. The dual focus on tradition and innovation reflects the broader societal aspirations of China Guangzhou.</w:t>
      </w:r>
    </w:p>
    <w:bookmarkEnd w:id="22"/>
    <w:bookmarkStart w:id="23" w:name="X021d8908c40dbdf02c0e6487ff75b1d30b244c6"/>
    <w:p>
      <w:pPr>
        <w:pStyle w:val="Heading2"/>
      </w:pPr>
      <w:r>
        <w:t xml:space="preserve">Challenges Faced by Teacher Primary in China Guangzhou</w:t>
      </w:r>
    </w:p>
    <w:p>
      <w:pPr>
        <w:pStyle w:val="FirstParagraph"/>
      </w:pPr>
      <w:r>
        <w:t xml:space="preserve">Despite their critical role, Teacher Primary in China Guangzhou encounter significant challenges. One major issue is the pressure to meet stringent national assessment benchmarks, which often leads to excessive emphasis on memorization over conceptual understanding. This can stifle creativity and exacerbate student stress, particularly in a city like Guangzhou where academic performance is highly valued.</w:t>
      </w:r>
    </w:p>
    <w:p>
      <w:pPr>
        <w:pStyle w:val="BodyText"/>
      </w:pPr>
      <w:r>
        <w:t xml:space="preserve">Additionally, Teacher Primary must manage large class sizes—often exceeding 40 students—and limited resources for personalized attention. The integration of technology into classrooms has been uneven, with some schools benefiting from modern tools while others struggle with outdated infrastructure. This disparity highlights the need for targeted investments in educational equity within Guangzhou.</w:t>
      </w:r>
    </w:p>
    <w:p>
      <w:pPr>
        <w:pStyle w:val="BodyText"/>
      </w:pPr>
      <w:r>
        <w:t xml:space="preserve">Professional development is another key challenge. While China’s Ministry of Education provides standardized training programs, Teacher Primary in Guangzhou must also stay updated on localized teaching strategies and multicultural approaches to address the city’s diverse student population. Continuous professional learning is essential to bridge the gap between national standards and regional demands.</w:t>
      </w:r>
    </w:p>
    <w:bookmarkEnd w:id="23"/>
    <w:bookmarkStart w:id="24" w:name="X5fddb979cbc1fd9105a4dcd3cffb16140fb1c93"/>
    <w:p>
      <w:pPr>
        <w:pStyle w:val="Heading2"/>
      </w:pPr>
      <w:r>
        <w:t xml:space="preserve">Pedagogical Innovations and Teacher-Led Initiatives</w:t>
      </w:r>
    </w:p>
    <w:p>
      <w:pPr>
        <w:pStyle w:val="FirstParagraph"/>
      </w:pPr>
      <w:r>
        <w:t xml:space="preserve">In response to these challenges, Teacher Primary in China Guangzhou have pioneered innovative teaching strategies. For example, many educators are adopting differentiated instruction to cater to students with varying abilities and learning styles. This approach is particularly effective in Guangzhou’s multicultural classrooms, where students may come from different linguistic or socio-economic backgrounds.</w:t>
      </w:r>
    </w:p>
    <w:p>
      <w:pPr>
        <w:pStyle w:val="BodyText"/>
      </w:pPr>
      <w:r>
        <w:t xml:space="preserve">Moreover, Teacher Primary are increasingly leveraging digital platforms such as interactive whiteboards, AI-driven tutoring systems, and virtual field trips to enhance engagement. These tools not only align with the Chinese government’s push for smart education but also provide students in Guangzhou with access to global knowledge resources. However, successful implementation requires ongoing training and institutional support.</w:t>
      </w:r>
    </w:p>
    <w:bookmarkEnd w:id="24"/>
    <w:bookmarkStart w:id="25" w:name="X452d41f82a6a8c9b363543d62e722436683df27"/>
    <w:p>
      <w:pPr>
        <w:pStyle w:val="Heading2"/>
      </w:pPr>
      <w:r>
        <w:t xml:space="preserve">The Social Impact of Teacher Primary in China Guangzhou</w:t>
      </w:r>
    </w:p>
    <w:p>
      <w:pPr>
        <w:pStyle w:val="FirstParagraph"/>
      </w:pPr>
      <w:r>
        <w:t xml:space="preserve">Teacher Primary in China Guangzhou are not merely educators; they are mentors, role models, and community leaders. Their influence extends beyond the classroom, as they play a crucial role in shaping students’ values and preparing them for civic participation. In a city like Guangzhou, where rapid development often outpaces social cohesion, Teacher Primary contribute to fostering a sense of belonging and responsibility among young learners.</w:t>
      </w:r>
    </w:p>
    <w:p>
      <w:pPr>
        <w:pStyle w:val="BodyText"/>
      </w:pPr>
      <w:r>
        <w:t xml:space="preserve">Additionally, Teacher Primary are instrumental in addressing issues such as bullying, mental health stigma, and peer relationships. By integrating social-emotional learning (SEL) into the curriculum—often through group activities and reflective discussions—they help students develop empathy, resilience, and teamwork skills. This holistic approach is increasingly recognized as a cornerstone of quality education in China Guangzhou.</w:t>
      </w:r>
    </w:p>
    <w:bookmarkEnd w:id="25"/>
    <w:bookmarkStart w:id="26" w:name="conclusion"/>
    <w:p>
      <w:pPr>
        <w:pStyle w:val="Heading2"/>
      </w:pPr>
      <w:r>
        <w:t xml:space="preserve">Conclusion</w:t>
      </w:r>
    </w:p>
    <w:p>
      <w:pPr>
        <w:pStyle w:val="FirstParagraph"/>
      </w:pPr>
      <w:r>
        <w:t xml:space="preserve">In conclusion, the role of Teacher Primary in China Guangzhou is both demanding and transformative. As custodians of knowledge and cultural heritage, they navigate a complex interplay of national education policies, local societal needs, and global pedagogical trends. Their ability to innovate within constraints while maintaining high academic standards is critical to the future success of Guangzhou’s youth.</w:t>
      </w:r>
    </w:p>
    <w:p>
      <w:pPr>
        <w:pStyle w:val="BodyText"/>
      </w:pPr>
      <w:r>
        <w:t xml:space="preserve">For China Guangzhou to sustain its reputation as an educational leader in East Asia, it is imperative to invest in the professional growth of Teacher Primary through targeted training programs, equitable resource distribution, and policy reforms that prioritize both student well-being and academic rigor. This abstract academic document underscores the indispensable role of Teacher Primary in shaping not only individual destinies but also the collective future of China Guangzhou.</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China Guangzhou</dc:title>
  <dc:creator/>
  <dc:language>en</dc:language>
  <cp:keywords/>
  <dcterms:created xsi:type="dcterms:W3CDTF">2026-07-21T07:55:24Z</dcterms:created>
  <dcterms:modified xsi:type="dcterms:W3CDTF">2026-07-21T07:55:24Z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