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f2af4f8c47a4abef71d5c6624beb618a114828a"/>
    <w:p>
      <w:pPr>
        <w:pStyle w:val="Heading1"/>
      </w:pPr>
      <w:r>
        <w:t xml:space="preserve">Abstract Academic Document: The Role of Teacher Primary in Egypt Cairo</w:t>
      </w:r>
    </w:p>
    <w:p>
      <w:pPr>
        <w:pStyle w:val="FirstParagraph"/>
      </w:pPr>
      <w:r>
        <w:t xml:space="preserve">This academic abstract explores the critical role of primary teachers (Teacher Primary) within the educational landscape of Egypt, with a specific focus on Cairo, one of the country’s most populous and culturally significant cities. The document examines how Teacher Primary professionals contribute to shaping young learners’ cognitive, emotional, and social development in alignment with Egypt’s national curriculum standards while addressing unique challenges posed by Cairo’s urban environment.</w:t>
      </w:r>
    </w:p>
    <w:bookmarkStart w:id="20" w:name="contextual-overview"/>
    <w:p>
      <w:pPr>
        <w:pStyle w:val="Heading2"/>
      </w:pPr>
      <w:r>
        <w:t xml:space="preserve">Contextual Overview</w:t>
      </w:r>
    </w:p>
    <w:p>
      <w:pPr>
        <w:pStyle w:val="FirstParagraph"/>
      </w:pPr>
      <w:r>
        <w:t xml:space="preserve">Egypt Cairo serves as the epicenter of educational innovation and policy implementation in the country. As a metropolis with diverse socio-economic dynamics, Cairo presents both opportunities and challenges for Teacher Primary roles. The Ministry of Education in Egypt has prioritized improving primary education quality to enhance national literacy rates, reduce educational disparities, and prepare students for higher academic achievement. Within this framework, Teacher Primary educators are pivotal in delivering foundational knowledge and fostering a lifelong love of learning.</w:t>
      </w:r>
    </w:p>
    <w:bookmarkEnd w:id="20"/>
    <w:bookmarkStart w:id="21" w:name="X1bec9c04cd84c36a150f0aaa9a184a7660294df"/>
    <w:p>
      <w:pPr>
        <w:pStyle w:val="Heading2"/>
      </w:pPr>
      <w:r>
        <w:t xml:space="preserve">Curriculum Development and Pedagogical Approaches</w:t>
      </w:r>
    </w:p>
    <w:p>
      <w:pPr>
        <w:pStyle w:val="FirstParagraph"/>
      </w:pPr>
      <w:r>
        <w:t xml:space="preserve">The curriculum for primary education in Egypt Cairo is designed to align with the National Education Strategy 2030, which emphasizes critical thinking, creativity, and digital literacy. Teacher Primary professionals are tasked with adapting these curricular goals to their classroom settings. For instance, integrating Arabic language instruction with modern technology tools or incorporating environmental education into science lessons has become a common practice in Cairo’s primary schools. However, disparities in resource allocation between urban and rural areas within Cairo pose challenges for equitable implementation of these initiatives.</w:t>
      </w:r>
    </w:p>
    <w:bookmarkEnd w:id="21"/>
    <w:bookmarkStart w:id="22" w:name="Xd2bfefd036e396936aff2686d8fe597f170bc5e"/>
    <w:p>
      <w:pPr>
        <w:pStyle w:val="Heading2"/>
      </w:pPr>
      <w:r>
        <w:t xml:space="preserve">Challenges Faced by Teacher Primary Educators</w:t>
      </w:r>
    </w:p>
    <w:p>
      <w:pPr>
        <w:pStyle w:val="FirstParagraph"/>
      </w:pPr>
      <w:r>
        <w:t xml:space="preserve">Despite their critical role, Teacher Primary educators in Egypt Cairo confront multifaceted challenges. Overcrowded classrooms, limited access to modern teaching resources, and varying parental involvement levels are recurring issues. Additionally, the rapid urbanization of Cairo has led to increased student diversity, requiring teachers to adopt culturally responsive pedagogy. Language barriers for students from non-native Arabic-speaking backgrounds further complicate instruction. The document highlights how these challenges necessitate continuous professional development for Teacher Primary educators to remain effective.</w:t>
      </w:r>
    </w:p>
    <w:bookmarkEnd w:id="22"/>
    <w:bookmarkStart w:id="23" w:name="professional-development-and-training"/>
    <w:p>
      <w:pPr>
        <w:pStyle w:val="Heading2"/>
      </w:pPr>
      <w:r>
        <w:t xml:space="preserve">Professional Development and Training</w:t>
      </w:r>
    </w:p>
    <w:p>
      <w:pPr>
        <w:pStyle w:val="FirstParagraph"/>
      </w:pPr>
      <w:r>
        <w:t xml:space="preserve">To address these challenges, Egypt Cairo has implemented training programs aimed at upskilling Teacher Primary educators. These include workshops on inclusive education, digital teaching methodologies, and classroom management strategies tailored to Cairo’s unique context. For example, partnerships between the Ministry of Education and local NGOs have introduced initiatives such as “Smart Schools” in Cairo’s primary institutions. These programs equip teachers with tools to integrate smartboards, online learning platforms, and interactive software into their lessons while ensuring alignment with national educational standards.</w:t>
      </w:r>
    </w:p>
    <w:bookmarkEnd w:id="23"/>
    <w:bookmarkStart w:id="24" w:name="social-and-cultural-dimensions"/>
    <w:p>
      <w:pPr>
        <w:pStyle w:val="Heading2"/>
      </w:pPr>
      <w:r>
        <w:t xml:space="preserve">Social and Cultural Dimensions</w:t>
      </w:r>
    </w:p>
    <w:p>
      <w:pPr>
        <w:pStyle w:val="FirstParagraph"/>
      </w:pPr>
      <w:r>
        <w:t xml:space="preserve">The role of Teacher Primary in Egypt Cairo is deeply intertwined with the region’s cultural values. Educators are expected to instill not only academic knowledge but also ethical principles rooted in Islamic teachings and Egyptian traditions. This dual responsibility places additional pressure on teachers to balance modern educational practices with cultural expectations. Moreover, gender dynamics within Cairo’s schools influence teaching methodologies, as female Teacher Primary educators often face unique challenges related to societal perceptions of their roles.</w:t>
      </w:r>
    </w:p>
    <w:bookmarkEnd w:id="24"/>
    <w:bookmarkStart w:id="25" w:name="technological-integration-and-innovation"/>
    <w:p>
      <w:pPr>
        <w:pStyle w:val="Heading2"/>
      </w:pPr>
      <w:r>
        <w:t xml:space="preserve">Technological Integration and Innovation</w:t>
      </w:r>
    </w:p>
    <w:p>
      <w:pPr>
        <w:pStyle w:val="FirstParagraph"/>
      </w:pPr>
      <w:r>
        <w:t xml:space="preserve">Cairo’s primary schools are increasingly adopting technology to enhance student engagement and learning outcomes. Teacher Primary educators are encouraged to leverage digital tools such as interactive whiteboards, educational apps, and e-learning platforms. However, the digital divide remains a concern, as not all students have equal access to these resources at home. The document emphasizes the need for policies that ensure equitable technological access across Cairo’s primary schools.</w:t>
      </w:r>
    </w:p>
    <w:bookmarkEnd w:id="25"/>
    <w:bookmarkStart w:id="26" w:name="impact-on-national-educational-goals"/>
    <w:p>
      <w:pPr>
        <w:pStyle w:val="Heading2"/>
      </w:pPr>
      <w:r>
        <w:t xml:space="preserve">Impact on National Educational Goals</w:t>
      </w:r>
    </w:p>
    <w:p>
      <w:pPr>
        <w:pStyle w:val="FirstParagraph"/>
      </w:pPr>
      <w:r>
        <w:t xml:space="preserve">The effectiveness of Teacher Primary educators in Cairo directly impacts Egypt’s broader educational objectives, such as improving PISA (Programme for International Student Assessment) scores and reducing the dropout rate. By fostering a supportive classroom environment and utilizing evidence-based teaching strategies, Teacher Primary professionals contribute to the long-term development of Egypt’s human capital. The document argues that investing in teacher training, infrastructure, and community engagement is essential to achieving these goals.</w:t>
      </w:r>
    </w:p>
    <w:bookmarkEnd w:id="26"/>
    <w:bookmarkStart w:id="27" w:name="recommendations"/>
    <w:p>
      <w:pPr>
        <w:pStyle w:val="Heading2"/>
      </w:pPr>
      <w:r>
        <w:t xml:space="preserve">Recommendations</w:t>
      </w:r>
    </w:p>
    <w:p>
      <w:pPr>
        <w:pStyle w:val="FirstParagraph"/>
      </w:pPr>
      <w:r>
        <w:t xml:space="preserve">To strengthen the role of Teacher Primary educators in Cairo, the following measures are recommended:</w:t>
      </w:r>
    </w:p>
    <w:p>
      <w:pPr>
        <w:numPr>
          <w:ilvl w:val="0"/>
          <w:numId w:val="1001"/>
        </w:numPr>
        <w:pStyle w:val="Compact"/>
      </w:pPr>
      <w:r>
        <w:t xml:space="preserve">Expanding access to professional development programs tailored to Cairo’s educational needs.</w:t>
      </w:r>
    </w:p>
    <w:p>
      <w:pPr>
        <w:numPr>
          <w:ilvl w:val="0"/>
          <w:numId w:val="1001"/>
        </w:numPr>
        <w:pStyle w:val="Compact"/>
      </w:pPr>
      <w:r>
        <w:t xml:space="preserve">Increasing funding for technological infrastructure in primary schools across the city.</w:t>
      </w:r>
    </w:p>
    <w:p>
      <w:pPr>
        <w:numPr>
          <w:ilvl w:val="0"/>
          <w:numId w:val="1001"/>
        </w:numPr>
        <w:pStyle w:val="Compact"/>
      </w:pPr>
      <w:r>
        <w:t xml:space="preserve">Implementing community outreach initiatives to engage parents and address socio-cultural barriers.</w:t>
      </w:r>
    </w:p>
    <w:bookmarkEnd w:id="27"/>
    <w:bookmarkStart w:id="28" w:name="conclusion"/>
    <w:p>
      <w:pPr>
        <w:pStyle w:val="Heading2"/>
      </w:pPr>
      <w:r>
        <w:t xml:space="preserve">Conclusion</w:t>
      </w:r>
    </w:p>
    <w:p>
      <w:pPr>
        <w:pStyle w:val="FirstParagraph"/>
      </w:pPr>
      <w:r>
        <w:t xml:space="preserve">This abstract underscores the indispensable role of Teacher Primary educators in Egypt Cairo as architects of a nation’s future. By navigating the complexities of urban education, adapting to evolving pedagogical demands, and fostering inclusive learning environments, these educators are instrumental in shaping Cairo’s next generation. Ensuring their success requires sustained policy support, community collaboration, and a commitment to equitable resource distribution across all levels of primary education in Egypt.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Teacher Primary in Egypt Cairo</dc:title>
  <dc:creator/>
  <dc:language>en</dc:language>
  <cp:keywords/>
  <dcterms:created xsi:type="dcterms:W3CDTF">2026-07-22T20:49:01Z</dcterms:created>
  <dcterms:modified xsi:type="dcterms:W3CDTF">2026-07-22T20:49:01Z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