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bookmarkStart w:id="27" w:name="Xc75c92dfbb04604170c6be59e8198f26970114f"/>
    <w:p>
      <w:pPr>
        <w:pStyle w:val="Heading1"/>
      </w:pPr>
      <w:r>
        <w:t xml:space="preserve">Abstract Academic Document: The Role and Challenges of Teacher Primary in Italy, Rome</w:t>
      </w:r>
    </w:p>
    <w:p>
      <w:pPr>
        <w:pStyle w:val="FirstParagraph"/>
      </w:pPr>
      <w:r>
        <w:rPr>
          <w:bCs/>
          <w:b/>
        </w:rPr>
        <w:t xml:space="preserve">Abstract:</w:t>
      </w:r>
    </w:p>
    <w:p>
      <w:pPr>
        <w:pStyle w:val="BodyText"/>
      </w:pPr>
      <w:r>
        <w:t xml:space="preserve">The role of primary teachers in Italy, particularly in the bustling urban landscape of Rome, is a critical component of the nation’s educational framework. This academic abstract explores the multifaceted responsibilities, challenges, and contributions of</w:t>
      </w:r>
      <w:r>
        <w:t xml:space="preserve"> </w:t>
      </w:r>
      <w:r>
        <w:rPr>
          <w:iCs/>
          <w:i/>
        </w:rPr>
        <w:t xml:space="preserve">Teacher Primary</w:t>
      </w:r>
      <w:r>
        <w:t xml:space="preserve"> </w:t>
      </w:r>
      <w:r>
        <w:t xml:space="preserve">(insegnanti di scuola primaria) within the Italian context. Focusing on Rome as a case study, this document analyzes how cultural, societal, and institutional factors shape primary education in one of Europe’s most historically rich cities. The analysis integrates pedagogical theories, policy frameworks, and empirical data to highlight the significance of</w:t>
      </w:r>
      <w:r>
        <w:t xml:space="preserve"> </w:t>
      </w:r>
      <w:r>
        <w:rPr>
          <w:iCs/>
          <w:i/>
        </w:rPr>
        <w:t xml:space="preserve">Teacher Primary</w:t>
      </w:r>
      <w:r>
        <w:t xml:space="preserve"> </w:t>
      </w:r>
      <w:r>
        <w:t xml:space="preserve">in fostering academic achievement and social cohesion in Italy’s capital.</w:t>
      </w:r>
    </w:p>
    <w:bookmarkStart w:id="20" w:name="X9b7c8700fc50ee8dd8a649aec77a29185ce7700"/>
    <w:p>
      <w:pPr>
        <w:pStyle w:val="Heading2"/>
      </w:pPr>
      <w:r>
        <w:t xml:space="preserve">1. Introduction: The Importance of Primary Education in Italy</w:t>
      </w:r>
    </w:p>
    <w:p>
      <w:pPr>
        <w:pStyle w:val="FirstParagraph"/>
      </w:pPr>
      <w:r>
        <w:t xml:space="preserve">In Italy, primary education forms the foundation for lifelong learning, preparing students for secondary schooling and civic engagement. The Italian education system is structured under the Ministry of Education (Miur), which oversees curriculum standards and teacher training programs across regions, including</w:t>
      </w:r>
      <w:r>
        <w:t xml:space="preserve"> </w:t>
      </w:r>
      <w:r>
        <w:rPr>
          <w:bCs/>
          <w:b/>
        </w:rPr>
        <w:t xml:space="preserve">Italy Rome</w:t>
      </w:r>
      <w:r>
        <w:t xml:space="preserve">. Primary schools in Rome are tasked with providing a holistic education that emphasizes linguistic skills (particularly Italian and English), mathematical reasoning, scientific inquiry, and cultural awareness. However, the unique socio-economic dynamics of Rome—characterized by urban diversity, historical heritage, and regional disparities—pose distinct challenges for</w:t>
      </w:r>
      <w:r>
        <w:t xml:space="preserve"> </w:t>
      </w:r>
      <w:r>
        <w:rPr>
          <w:iCs/>
          <w:i/>
        </w:rPr>
        <w:t xml:space="preserve">Teacher Primary</w:t>
      </w:r>
      <w:r>
        <w:t xml:space="preserve">. This document investigates how educators navigate these complexities while adhering to national educational objectives.</w:t>
      </w:r>
    </w:p>
    <w:bookmarkEnd w:id="20"/>
    <w:bookmarkStart w:id="21" w:name="Xd3dcd243fee66340b441c2709e7e701f9333d9e"/>
    <w:p>
      <w:pPr>
        <w:pStyle w:val="Heading2"/>
      </w:pPr>
      <w:r>
        <w:t xml:space="preserve">2. Contextualizing Teacher Primary in Italy Rome</w:t>
      </w:r>
    </w:p>
    <w:p>
      <w:pPr>
        <w:pStyle w:val="FirstParagraph"/>
      </w:pPr>
      <w:r>
        <w:rPr>
          <w:bCs/>
          <w:b/>
        </w:rPr>
        <w:t xml:space="preserve">Italy Rome</w:t>
      </w:r>
      <w:r>
        <w:t xml:space="preserve">, as a global cultural and political hub, hosts a diverse population of students, including immigrants from North Africa, Eastern Europe, and South Asia. This demographic diversity necessitates adaptive teaching strategies that address multilingualism, cultural inclusion, and socio-economic equity.</w:t>
      </w:r>
      <w:r>
        <w:t xml:space="preserve"> </w:t>
      </w:r>
      <w:r>
        <w:rPr>
          <w:iCs/>
          <w:i/>
        </w:rPr>
        <w:t xml:space="preserve">Teacher Primary</w:t>
      </w:r>
      <w:r>
        <w:t xml:space="preserve"> </w:t>
      </w:r>
      <w:r>
        <w:t xml:space="preserve">in Rome must therefore balance standardized curricula with personalized instruction to meet the needs of students from varied backgrounds.</w:t>
      </w:r>
    </w:p>
    <w:p>
      <w:pPr>
        <w:pStyle w:val="BodyText"/>
      </w:pPr>
      <w:r>
        <w:t xml:space="preserve">The Italian primary school system (scuola primaria) operates for six years (ages 6–11), culminating in a final exam (</w:t>
      </w:r>
      <w:r>
        <w:rPr>
          <w:iCs/>
          <w:i/>
        </w:rPr>
        <w:t xml:space="preserve">Esame di Stato</w:t>
      </w:r>
      <w:r>
        <w:t xml:space="preserve">) that determines placement in secondary schools. In Rome, teachers are required to follow the national curriculum (</w:t>
      </w:r>
      <w:r>
        <w:rPr>
          <w:iCs/>
          <w:i/>
        </w:rPr>
        <w:t xml:space="preserve">curriculum nazionale</w:t>
      </w:r>
      <w:r>
        <w:t xml:space="preserve">) while incorporating local initiatives, such as projects on Roman history or environmental sustainability. The role of</w:t>
      </w:r>
      <w:r>
        <w:t xml:space="preserve"> </w:t>
      </w:r>
      <w:r>
        <w:rPr>
          <w:iCs/>
          <w:i/>
        </w:rPr>
        <w:t xml:space="preserve">Teacher Primary</w:t>
      </w:r>
      <w:r>
        <w:t xml:space="preserve"> </w:t>
      </w:r>
      <w:r>
        <w:t xml:space="preserve">extends beyond academics; they are also responsible for fostering emotional intelligence, discipline, and ethical values in young learners.</w:t>
      </w:r>
    </w:p>
    <w:bookmarkEnd w:id="21"/>
    <w:bookmarkStart w:id="22" w:name="X69623ec7f84cc5b18860d0b4b1d789f42748930"/>
    <w:p>
      <w:pPr>
        <w:pStyle w:val="Heading2"/>
      </w:pPr>
      <w:r>
        <w:t xml:space="preserve">3. Challenges Faced by Teacher Primary in Italy Rome</w:t>
      </w:r>
    </w:p>
    <w:p>
      <w:pPr>
        <w:pStyle w:val="FirstParagraph"/>
      </w:pPr>
      <w:r>
        <w:rPr>
          <w:bCs/>
          <w:b/>
        </w:rPr>
        <w:t xml:space="preserve">A. Resource Allocation and Infrastructure:</w:t>
      </w:r>
    </w:p>
    <w:p>
      <w:pPr>
        <w:pStyle w:val="BodyText"/>
      </w:pPr>
      <w:r>
        <w:t xml:space="preserve">Rome’s primary schools often grapple with overcrowding, outdated infrastructure, and limited access to modern educational tools. In many cases, classrooms lack sufficient materials for hands-on learning, such as science kits or digital devices. This scarcity disproportionately affects schools in marginalized neighborhoods like Trastevere or San Giovanni.</w:t>
      </w:r>
    </w:p>
    <w:p>
      <w:pPr>
        <w:pStyle w:val="BodyText"/>
      </w:pPr>
      <w:r>
        <w:rPr>
          <w:bCs/>
          <w:b/>
        </w:rPr>
        <w:t xml:space="preserve">B. Multicultural Classrooms:</w:t>
      </w:r>
    </w:p>
    <w:p>
      <w:pPr>
        <w:pStyle w:val="BodyText"/>
      </w:pPr>
      <w:r>
        <w:t xml:space="preserve">The increasing number of non-Italian speaking students has created a demand for bilingual education and support services.</w:t>
      </w:r>
      <w:r>
        <w:t xml:space="preserve"> </w:t>
      </w:r>
      <w:r>
        <w:rPr>
          <w:iCs/>
          <w:i/>
        </w:rPr>
        <w:t xml:space="preserve">Teacher Primary</w:t>
      </w:r>
      <w:r>
        <w:t xml:space="preserve"> </w:t>
      </w:r>
      <w:r>
        <w:t xml:space="preserve">must often collaborate with language assistants (</w:t>
      </w:r>
      <w:r>
        <w:rPr>
          <w:iCs/>
          <w:i/>
        </w:rPr>
        <w:t xml:space="preserve">dipendenti della scuola</w:t>
      </w:r>
      <w:r>
        <w:t xml:space="preserve">) to ensure equitable access to learning, which can strain already overburdened staff.</w:t>
      </w:r>
    </w:p>
    <w:p>
      <w:pPr>
        <w:pStyle w:val="BodyText"/>
      </w:pPr>
      <w:r>
        <w:rPr>
          <w:bCs/>
          <w:b/>
        </w:rPr>
        <w:t xml:space="preserve">C. Teacher Training and Professional Development:</w:t>
      </w:r>
    </w:p>
    <w:p>
      <w:pPr>
        <w:pStyle w:val="BodyText"/>
      </w:pPr>
      <w:r>
        <w:t xml:space="preserve">In Italy,</w:t>
      </w:r>
      <w:r>
        <w:t xml:space="preserve"> </w:t>
      </w:r>
      <w:r>
        <w:rPr>
          <w:iCs/>
          <w:i/>
        </w:rPr>
        <w:t xml:space="preserve">Teacher Primary</w:t>
      </w:r>
      <w:r>
        <w:t xml:space="preserve"> </w:t>
      </w:r>
      <w:r>
        <w:t xml:space="preserve">require a five-year degree (</w:t>
      </w:r>
      <w:r>
        <w:rPr>
          <w:iCs/>
          <w:i/>
        </w:rPr>
        <w:t xml:space="preserve">Liceo Scientifico or Laurea in Scienze della Formazione Primaria</w:t>
      </w:r>
      <w:r>
        <w:t xml:space="preserve">) and a national certification process. However, continuous professional development (CPD) programs in Rome are underfunded, limiting opportunities for educators to update pedagogical skills in response to evolving educational needs.</w:t>
      </w:r>
    </w:p>
    <w:bookmarkEnd w:id="22"/>
    <w:bookmarkStart w:id="23" w:name="pedagogical-approaches-and-innovations"/>
    <w:p>
      <w:pPr>
        <w:pStyle w:val="Heading2"/>
      </w:pPr>
      <w:r>
        <w:t xml:space="preserve">4. Pedagogical Approaches and Innovations</w:t>
      </w:r>
    </w:p>
    <w:p>
      <w:pPr>
        <w:pStyle w:val="FirstParagraph"/>
      </w:pPr>
      <w:r>
        <w:t xml:space="preserve">Despite these challenges,</w:t>
      </w:r>
      <w:r>
        <w:t xml:space="preserve"> </w:t>
      </w:r>
      <w:r>
        <w:rPr>
          <w:iCs/>
          <w:i/>
        </w:rPr>
        <w:t xml:space="preserve">Teacher Primary</w:t>
      </w:r>
      <w:r>
        <w:t xml:space="preserve"> </w:t>
      </w:r>
      <w:r>
        <w:t xml:space="preserve">in Rome have embraced innovative methods to enhance student engagement. For example, project-based learning (</w:t>
      </w:r>
      <w:r>
        <w:rPr>
          <w:iCs/>
          <w:i/>
        </w:rPr>
        <w:t xml:space="preserve">apprendimento basato sui progetti</w:t>
      </w:r>
      <w:r>
        <w:t xml:space="preserve">) is increasingly used to integrate subjects like history and science with real-world problems. Collaborations between schools and local institutions—such as the Vatican Museums or the Colosseum—have also enabled experiential learning opportunities that connect classroom content to Rome’s rich heritage.</w:t>
      </w:r>
    </w:p>
    <w:p>
      <w:pPr>
        <w:pStyle w:val="BodyText"/>
      </w:pPr>
      <w:r>
        <w:t xml:space="preserve">Technology integration has also gained traction, with initiatives like</w:t>
      </w:r>
      <w:r>
        <w:t xml:space="preserve"> </w:t>
      </w:r>
      <w:r>
        <w:rPr>
          <w:iCs/>
          <w:i/>
        </w:rPr>
        <w:t xml:space="preserve">Didattica Digitale Integrata</w:t>
      </w:r>
      <w:r>
        <w:t xml:space="preserve"> </w:t>
      </w:r>
      <w:r>
        <w:t xml:space="preserve">(DDI) promoting the use of tablets and online platforms. However, disparities in internet access and digital literacy among students persist, highlighting the need for targeted interventions to bridge the technology gap.</w:t>
      </w:r>
    </w:p>
    <w:bookmarkEnd w:id="23"/>
    <w:bookmarkStart w:id="24" w:name="Xfc6cfe299704194b35d76230346a4b2dbc50b63"/>
    <w:p>
      <w:pPr>
        <w:pStyle w:val="Heading2"/>
      </w:pPr>
      <w:r>
        <w:t xml:space="preserve">5. Policy Frameworks and Institutional Support</w:t>
      </w:r>
    </w:p>
    <w:p>
      <w:pPr>
        <w:pStyle w:val="FirstParagraph"/>
      </w:pPr>
      <w:r>
        <w:t xml:space="preserve">The Italian government has introduced policies to improve primary education, such as increased funding for teacher training and infrastructure upgrades. In Rome, regional authorities have implemented programs like</w:t>
      </w:r>
      <w:r>
        <w:t xml:space="preserve"> </w:t>
      </w:r>
      <w:r>
        <w:rPr>
          <w:iCs/>
          <w:i/>
        </w:rPr>
        <w:t xml:space="preserve">Piano Nazionale Scuola Digitale</w:t>
      </w:r>
      <w:r>
        <w:t xml:space="preserve"> </w:t>
      </w:r>
      <w:r>
        <w:t xml:space="preserve">(PNSD) to modernize classrooms. However, critics argue that these initiatives often lack long-term sustainability and fail to address systemic issues like teacher workload and student absenteeism.</w:t>
      </w:r>
    </w:p>
    <w:p>
      <w:pPr>
        <w:pStyle w:val="BodyText"/>
      </w:pPr>
      <w:r>
        <w:t xml:space="preserve">The role of</w:t>
      </w:r>
      <w:r>
        <w:t xml:space="preserve"> </w:t>
      </w:r>
      <w:r>
        <w:rPr>
          <w:iCs/>
          <w:i/>
        </w:rPr>
        <w:t xml:space="preserve">Teacher Primary</w:t>
      </w:r>
      <w:r>
        <w:t xml:space="preserve"> </w:t>
      </w:r>
      <w:r>
        <w:t xml:space="preserve">is further influenced by the National Education Plan (</w:t>
      </w:r>
      <w:r>
        <w:rPr>
          <w:iCs/>
          <w:i/>
        </w:rPr>
        <w:t xml:space="preserve">Piano Nazionale per l'Edilizia Scolastica</w:t>
      </w:r>
      <w:r>
        <w:t xml:space="preserve">, PNES), which allocates resources for school maintenance. In Rome, this plan has prioritized renovating aging buildings, but delays in implementation have left many schools in disrepair.</w:t>
      </w:r>
    </w:p>
    <w:bookmarkEnd w:id="24"/>
    <w:bookmarkStart w:id="25" w:name="Xbfb207792ecaff61ef13253afcba3b44bc4ff16"/>
    <w:p>
      <w:pPr>
        <w:pStyle w:val="Heading2"/>
      </w:pPr>
      <w:r>
        <w:t xml:space="preserve">6. The Social and Cultural Impact of Teacher Primary in Italy Rome</w:t>
      </w:r>
    </w:p>
    <w:p>
      <w:pPr>
        <w:pStyle w:val="FirstParagraph"/>
      </w:pPr>
      <w:r>
        <w:rPr>
          <w:iCs/>
          <w:i/>
        </w:rPr>
        <w:t xml:space="preserve">Teacher Primary</w:t>
      </w:r>
      <w:r>
        <w:t xml:space="preserve"> </w:t>
      </w:r>
      <w:r>
        <w:t xml:space="preserve">serve as cultural ambassadors, instilling respect for Italy’s heritage while preparing students to thrive in a globalized world. In Rome, educators often incorporate lessons on ancient Roman civilization, Renaissance art, and contemporary social issues to create a curriculum that resonates with local and international learners alike.</w:t>
      </w:r>
    </w:p>
    <w:p>
      <w:pPr>
        <w:pStyle w:val="BodyText"/>
      </w:pPr>
      <w:r>
        <w:t xml:space="preserve">Moreover,</w:t>
      </w:r>
      <w:r>
        <w:t xml:space="preserve"> </w:t>
      </w:r>
      <w:r>
        <w:rPr>
          <w:iCs/>
          <w:i/>
        </w:rPr>
        <w:t xml:space="preserve">Teacher Primary</w:t>
      </w:r>
      <w:r>
        <w:t xml:space="preserve"> </w:t>
      </w:r>
      <w:r>
        <w:t xml:space="preserve">play a pivotal role in addressing societal challenges such as youth unemployment and social exclusion. By fostering critical thinking and collaborative skills, they empower students to become active participants in Rome’s evolving community.</w:t>
      </w:r>
    </w:p>
    <w:bookmarkEnd w:id="25"/>
    <w:bookmarkStart w:id="26" w:name="Xe05ace762483e23155d123ad39f9395daf4c554"/>
    <w:p>
      <w:pPr>
        <w:pStyle w:val="Heading2"/>
      </w:pPr>
      <w:r>
        <w:t xml:space="preserve">7. Conclusion: The Future of Teacher Primary in Italy Rome</w:t>
      </w:r>
    </w:p>
    <w:p>
      <w:pPr>
        <w:pStyle w:val="FirstParagraph"/>
      </w:pPr>
      <w:r>
        <w:t xml:space="preserve">The role of</w:t>
      </w:r>
      <w:r>
        <w:t xml:space="preserve"> </w:t>
      </w:r>
      <w:r>
        <w:rPr>
          <w:iCs/>
          <w:i/>
        </w:rPr>
        <w:t xml:space="preserve">Teacher Primary</w:t>
      </w:r>
      <w:r>
        <w:t xml:space="preserve"> </w:t>
      </w:r>
      <w:r>
        <w:t xml:space="preserve">in</w:t>
      </w:r>
      <w:r>
        <w:t xml:space="preserve"> </w:t>
      </w:r>
      <w:r>
        <w:rPr>
          <w:bCs/>
          <w:b/>
        </w:rPr>
        <w:t xml:space="preserve">Italy Rome</w:t>
      </w:r>
      <w:r>
        <w:t xml:space="preserve"> </w:t>
      </w:r>
      <w:r>
        <w:t xml:space="preserve">is indispensable to the nation’s educational and social fabric. While challenges such as resource constraints, cultural diversity, and policy limitations persist, educators continue to innovate and adapt their practices to meet the needs of a dynamic student population. Strengthening institutional support for</w:t>
      </w:r>
      <w:r>
        <w:t xml:space="preserve"> </w:t>
      </w:r>
      <w:r>
        <w:rPr>
          <w:iCs/>
          <w:i/>
        </w:rPr>
        <w:t xml:space="preserve">Teacher Primary</w:t>
      </w:r>
      <w:r>
        <w:t xml:space="preserve">, investing in professional development, and leveraging Rome’s unique cultural assets will be critical to ensuring equitable access to quality education for all students.</w:t>
      </w:r>
    </w:p>
    <w:p>
      <w:pPr>
        <w:pStyle w:val="BodyText"/>
      </w:pPr>
      <w:r>
        <w:t xml:space="preserve">This abstract underscores the necessity of prioritizing</w:t>
      </w:r>
      <w:r>
        <w:t xml:space="preserve"> </w:t>
      </w:r>
      <w:r>
        <w:rPr>
          <w:iCs/>
          <w:i/>
        </w:rPr>
        <w:t xml:space="preserve">Teacher Primary</w:t>
      </w:r>
      <w:r>
        <w:t xml:space="preserve"> </w:t>
      </w:r>
      <w:r>
        <w:t xml:space="preserve">as both a profession and a pillar of Italy’s future. In</w:t>
      </w:r>
      <w:r>
        <w:t xml:space="preserve"> </w:t>
      </w:r>
      <w:r>
        <w:rPr>
          <w:bCs/>
          <w:b/>
        </w:rPr>
        <w:t xml:space="preserve">Rome</w:t>
      </w:r>
      <w:r>
        <w:t xml:space="preserve">, where history meets modernity, their work remains a cornerstone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Italy Rome</dc:title>
  <dc:creator/>
  <dc:language>en</dc:language>
  <cp:keywords/>
  <dcterms:created xsi:type="dcterms:W3CDTF">2026-07-23T08:46:08Z</dcterms:created>
  <dcterms:modified xsi:type="dcterms:W3CDTF">2026-07-23T08:46:08Z</dcterms:modified>
</cp:coreProperties>
</file>

<file path=docProps/custom.xml><?xml version="1.0" encoding="utf-8"?>
<Properties xmlns="http://schemas.openxmlformats.org/officeDocument/2006/custom-properties" xmlns:vt="http://schemas.openxmlformats.org/officeDocument/2006/docPropsVTypes"/>
</file>