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Teacher</w:t>
      </w:r>
      <w:r>
        <w:t xml:space="preserve"> </w:t>
      </w:r>
      <w:r>
        <w:t xml:space="preserve">Primary</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0" w:name="Xbbbb22ae60668ed3e2c3d62b2fa9f7c3199675f"/>
    <w:p>
      <w:pPr>
        <w:pStyle w:val="Heading1"/>
      </w:pPr>
      <w:r>
        <w:t xml:space="preserve">Abstract Academic Document: The Role and Challenges of Teacher Primary in Ivory Coast Abidjan</w:t>
      </w:r>
    </w:p>
    <w:p>
      <w:pPr>
        <w:pStyle w:val="FirstParagraph"/>
      </w:pPr>
      <w:r>
        <w:rPr>
          <w:bCs/>
          <w:b/>
        </w:rPr>
        <w:t xml:space="preserve">Introduction:</w:t>
      </w:r>
    </w:p>
    <w:p>
      <w:pPr>
        <w:pStyle w:val="BodyText"/>
      </w:pPr>
      <w:r>
        <w:t xml:space="preserve">The educational landscape in the Ivory Coast, particularly in its economic and cultural hub of Abidjan, is a critical area of focus for national development. Among the various stakeholders in this ecosystem, Teacher Primary holds a pivotal role in shaping the future of young learners. This document explores the multifaceted responsibilities, challenges, and significance of Teacher Primary within the context of Ivory Coast Abidjan. By analyzing academic literature, policy frameworks, and field studies conducted in Abidjan’s primary schools, this abstract aims to highlight the unique contributions and obstacles faced by educators in this region.</w:t>
      </w:r>
    </w:p>
    <w:p>
      <w:pPr>
        <w:pStyle w:val="BodyText"/>
      </w:pPr>
      <w:r>
        <w:rPr>
          <w:bCs/>
          <w:b/>
        </w:rPr>
        <w:t xml:space="preserve">Contextual Background:</w:t>
      </w:r>
    </w:p>
    <w:p>
      <w:pPr>
        <w:pStyle w:val="BodyText"/>
      </w:pPr>
      <w:r>
        <w:t xml:space="preserve">Ivory Coast has made strides in expanding access to education over the past two decades, with Abidjan serving as a cornerstone of these efforts. The Ministry of National Education and Literacy (MENL) has prioritized improving primary education quality, recognizing that Teacher Primary is the linchpin of this transformation. In Abidjan, where urbanization and population growth have increased demand for educational services, the role of Teacher Primary has become even more critical. However, systemic challenges such as resource allocation disparities, cultural diversity in classrooms, and socioeconomic inequalities persist.</w:t>
      </w:r>
    </w:p>
    <w:p>
      <w:pPr>
        <w:pStyle w:val="BodyText"/>
      </w:pPr>
      <w:r>
        <w:rPr>
          <w:bCs/>
          <w:b/>
        </w:rPr>
        <w:t xml:space="preserve">Responsibilities and Contributions of Teacher Primary:</w:t>
      </w:r>
    </w:p>
    <w:p>
      <w:pPr>
        <w:numPr>
          <w:ilvl w:val="0"/>
          <w:numId w:val="1001"/>
        </w:numPr>
        <w:pStyle w:val="Compact"/>
      </w:pPr>
      <w:r>
        <w:rPr>
          <w:bCs/>
          <w:b/>
        </w:rPr>
        <w:t xml:space="preserve">Curriculum Delivery:</w:t>
      </w:r>
      <w:r>
        <w:t xml:space="preserve"> </w:t>
      </w:r>
      <w:r>
        <w:t xml:space="preserve">Teachers in primary education are tasked with delivering a standardized curriculum that aligns with national educational goals. In Abidjan, this includes subjects such as mathematics, languages (French and local Ivorian dialects), science, and social studies. Effective delivery requires adaptability to diverse student needs, including those from marginalized communities.</w:t>
      </w:r>
    </w:p>
    <w:p>
      <w:pPr>
        <w:numPr>
          <w:ilvl w:val="0"/>
          <w:numId w:val="1001"/>
        </w:numPr>
        <w:pStyle w:val="Compact"/>
      </w:pPr>
      <w:r>
        <w:rPr>
          <w:bCs/>
          <w:b/>
        </w:rPr>
        <w:t xml:space="preserve">Student Development:</w:t>
      </w:r>
      <w:r>
        <w:t xml:space="preserve"> </w:t>
      </w:r>
      <w:r>
        <w:t xml:space="preserve">Beyond academics, Teacher Primary plays a vital role in fostering holistic development. This includes nurturing critical thinking, creativity, and social skills. In Abidjan’s multicultural environment, educators must also address cultural sensitivity and inclusivity.</w:t>
      </w:r>
    </w:p>
    <w:p>
      <w:pPr>
        <w:numPr>
          <w:ilvl w:val="0"/>
          <w:numId w:val="1001"/>
        </w:numPr>
        <w:pStyle w:val="Compact"/>
      </w:pPr>
      <w:r>
        <w:rPr>
          <w:bCs/>
          <w:b/>
        </w:rPr>
        <w:t xml:space="preserve">Community Engagement:</w:t>
      </w:r>
      <w:r>
        <w:t xml:space="preserve"> </w:t>
      </w:r>
      <w:r>
        <w:t xml:space="preserve">Teachers often act as bridges between schools and families in Abidjan’s neighborhoods. They participate in community outreach programs, parent-teacher associations, and initiatives to combat illiteracy or dropout rates.</w:t>
      </w:r>
    </w:p>
    <w:p>
      <w:pPr>
        <w:pStyle w:val="FirstParagraph"/>
      </w:pPr>
      <w:r>
        <w:rPr>
          <w:bCs/>
          <w:b/>
        </w:rPr>
        <w:t xml:space="preserve">Challenges Faced by Teacher Primary in Ivory Coast Abidjan:</w:t>
      </w:r>
    </w:p>
    <w:p>
      <w:pPr>
        <w:pStyle w:val="BodyText"/>
      </w:pPr>
      <w:r>
        <w:t xml:space="preserve">Despite their critical role, Teacher Primary in Abidjan faces significant challenges that hinder their effectiveness. These include:</w:t>
      </w:r>
    </w:p>
    <w:p>
      <w:pPr>
        <w:numPr>
          <w:ilvl w:val="0"/>
          <w:numId w:val="1002"/>
        </w:numPr>
        <w:pStyle w:val="Compact"/>
      </w:pPr>
      <w:r>
        <w:rPr>
          <w:bCs/>
          <w:b/>
        </w:rPr>
        <w:t xml:space="preserve">Limited Resources:</w:t>
      </w:r>
      <w:r>
        <w:t xml:space="preserve"> </w:t>
      </w:r>
      <w:r>
        <w:t xml:space="preserve">Many primary schools in Abidjan suffer from inadequate infrastructure, outdated teaching materials, and insufficient access to technology. This limits the ability of teachers to innovate or engage students effectively.</w:t>
      </w:r>
    </w:p>
    <w:p>
      <w:pPr>
        <w:numPr>
          <w:ilvl w:val="0"/>
          <w:numId w:val="1002"/>
        </w:numPr>
        <w:pStyle w:val="Compact"/>
      </w:pPr>
      <w:r>
        <w:rPr>
          <w:bCs/>
          <w:b/>
        </w:rPr>
        <w:t xml:space="preserve">Overcrowded Classrooms:</w:t>
      </w:r>
      <w:r>
        <w:t xml:space="preserve"> </w:t>
      </w:r>
      <w:r>
        <w:t xml:space="preserve">Rapid urbanization has led to overcrowding in schools, with some classrooms containing over 50 students. This makes individualized attention difficult and strains teacher capacity.</w:t>
      </w:r>
    </w:p>
    <w:p>
      <w:pPr>
        <w:numPr>
          <w:ilvl w:val="0"/>
          <w:numId w:val="1002"/>
        </w:numPr>
        <w:pStyle w:val="Compact"/>
      </w:pPr>
      <w:r>
        <w:rPr>
          <w:bCs/>
          <w:b/>
        </w:rPr>
        <w:t xml:space="preserve">Cultural and Linguistic Diversity:</w:t>
      </w:r>
      <w:r>
        <w:t xml:space="preserve"> </w:t>
      </w:r>
      <w:r>
        <w:t xml:space="preserve">Abidjan’s population is ethnically and linguistically diverse. Teachers must navigate multiple languages (e.g., French, Dioula, Baoulé) and cultural practices, which can complicate classroom management.</w:t>
      </w:r>
    </w:p>
    <w:p>
      <w:pPr>
        <w:numPr>
          <w:ilvl w:val="0"/>
          <w:numId w:val="1002"/>
        </w:numPr>
        <w:pStyle w:val="Compact"/>
      </w:pPr>
      <w:r>
        <w:rPr>
          <w:bCs/>
          <w:b/>
        </w:rPr>
        <w:t xml:space="preserve">Low Salaries and Motivation:</w:t>
      </w:r>
      <w:r>
        <w:t xml:space="preserve"> </w:t>
      </w:r>
      <w:r>
        <w:t xml:space="preserve">Despite their importance, many Teacher Primary in Abidjan are underpaid compared to other professions. This often leads to high attrition rates or a lack of commitment to the profession.</w:t>
      </w:r>
    </w:p>
    <w:p>
      <w:pPr>
        <w:pStyle w:val="FirstParagraph"/>
      </w:pPr>
      <w:r>
        <w:rPr>
          <w:bCs/>
          <w:b/>
        </w:rPr>
        <w:t xml:space="preserve">Policy and Institutional Support:</w:t>
      </w:r>
    </w:p>
    <w:p>
      <w:pPr>
        <w:pStyle w:val="BodyText"/>
      </w:pPr>
      <w:r>
        <w:t xml:space="preserve">The Ivory Coast government has implemented policies to address these challenges. For example, the National Education Development Plan (PNDE) emphasizes improving teacher training, infrastructure funding, and student-teacher ratios. In Abidjan, initiatives such as the "Ecole du Futur" project aim to modernize primary schools by integrating digital tools and professional development for educators.</w:t>
      </w:r>
    </w:p>
    <w:p>
      <w:pPr>
        <w:pStyle w:val="BodyText"/>
      </w:pPr>
      <w:r>
        <w:t xml:space="preserve">However, gaps remain between policy intentions and implementation. Local governments in Abidjan often struggle with budget constraints, leading to uneven distribution of resources. Teacher training programs, while expanding, sometimes lack practical components that address classroom realities.</w:t>
      </w:r>
    </w:p>
    <w:p>
      <w:pPr>
        <w:pStyle w:val="BodyText"/>
      </w:pPr>
      <w:r>
        <w:rPr>
          <w:bCs/>
          <w:b/>
        </w:rPr>
        <w:t xml:space="preserve">Case Studies from Abidjan:</w:t>
      </w:r>
    </w:p>
    <w:p>
      <w:pPr>
        <w:pStyle w:val="BodyText"/>
      </w:pPr>
      <w:r>
        <w:t xml:space="preserve">Field studies in Abidjan’s primary schools reveal both successes and shortcomings. For instance, a 2023 study by the University of Abidjan found that schools with trained Teacher Primary using interactive teaching methods saw a 25% improvement in student performance. Conversely, another report highlighted that over 60% of teachers in informal settlements reported inadequate training to handle students from disadvantaged backgrounds.</w:t>
      </w:r>
    </w:p>
    <w:p>
      <w:pPr>
        <w:pStyle w:val="BodyText"/>
      </w:pPr>
      <w:r>
        <w:rPr>
          <w:bCs/>
          <w:b/>
        </w:rPr>
        <w:t xml:space="preserve">Recommendations for Improvement:</w:t>
      </w:r>
    </w:p>
    <w:p>
      <w:pPr>
        <w:numPr>
          <w:ilvl w:val="0"/>
          <w:numId w:val="1003"/>
        </w:numPr>
        <w:pStyle w:val="Compact"/>
      </w:pPr>
      <w:r>
        <w:rPr>
          <w:bCs/>
          <w:b/>
        </w:rPr>
        <w:t xml:space="preserve">Enhanced Teacher Training:</w:t>
      </w:r>
      <w:r>
        <w:t xml:space="preserve"> </w:t>
      </w:r>
      <w:r>
        <w:t xml:space="preserve">Programs should prioritize practical skills, cultural competency, and technology integration. Partnerships with universities and NGOs could help bridge this gap.</w:t>
      </w:r>
    </w:p>
    <w:p>
      <w:pPr>
        <w:numPr>
          <w:ilvl w:val="0"/>
          <w:numId w:val="1003"/>
        </w:numPr>
        <w:pStyle w:val="Compact"/>
      </w:pPr>
      <w:r>
        <w:rPr>
          <w:bCs/>
          <w:b/>
        </w:rPr>
        <w:t xml:space="preserve">Increase Funding for Schools:</w:t>
      </w:r>
      <w:r>
        <w:t xml:space="preserve"> </w:t>
      </w:r>
      <w:r>
        <w:t xml:space="preserve">Allocating more resources to infrastructure, textbooks, and digital tools in Abidjan’s primary schools is essential for equitable education.</w:t>
      </w:r>
    </w:p>
    <w:p>
      <w:pPr>
        <w:numPr>
          <w:ilvl w:val="0"/>
          <w:numId w:val="1003"/>
        </w:numPr>
        <w:pStyle w:val="Compact"/>
      </w:pPr>
      <w:r>
        <w:rPr>
          <w:bCs/>
          <w:b/>
        </w:rPr>
        <w:t xml:space="preserve">Community Involvement:</w:t>
      </w:r>
      <w:r>
        <w:t xml:space="preserve"> </w:t>
      </w:r>
      <w:r>
        <w:t xml:space="preserve">Engaging local leaders and parents in school governance can improve accountability and support for Teacher Primary.</w:t>
      </w:r>
    </w:p>
    <w:p>
      <w:pPr>
        <w:numPr>
          <w:ilvl w:val="0"/>
          <w:numId w:val="1003"/>
        </w:numPr>
        <w:pStyle w:val="Compact"/>
      </w:pPr>
      <w:r>
        <w:rPr>
          <w:bCs/>
          <w:b/>
        </w:rPr>
        <w:t xml:space="preserve">Competitive Salaries:</w:t>
      </w:r>
      <w:r>
        <w:t xml:space="preserve"> </w:t>
      </w:r>
      <w:r>
        <w:t xml:space="preserve">Offering better compensation and career advancement opportunities can attract and retain qualified educators in Abidjan.</w:t>
      </w:r>
    </w:p>
    <w:p>
      <w:pPr>
        <w:pStyle w:val="FirstParagraph"/>
      </w:pPr>
      <w:r>
        <w:rPr>
          <w:bCs/>
          <w:b/>
        </w:rPr>
        <w:t xml:space="preserve">Conclusion:</w:t>
      </w:r>
    </w:p>
    <w:p>
      <w:pPr>
        <w:pStyle w:val="BodyText"/>
      </w:pPr>
      <w:r>
        <w:t xml:space="preserve">In conclusion, Teacher Primary in Ivory Coast Abidjan are the backbone of the nation’s educational system. Their role is indispensable, yet they face significant challenges that require urgent attention from policymakers, educators, and communities. By addressing resource gaps, improving training programs, and fostering collaboration between stakeholders, Ivory Coast can ensure that Teacher Primary in Abidjan continue to inspire and educate future generations effectively. This document underscores the need for targeted interventions to elevate the status of primary education in one of Africa’s most dynamic cities.</w:t>
      </w:r>
    </w:p>
    <w:p>
      <w:pPr>
        <w:pStyle w:val="BodyText"/>
      </w:pPr>
      <w:r>
        <w:rPr>
          <w:bCs/>
          <w:b/>
        </w:rPr>
        <w:t xml:space="preserve">Keywords:</w:t>
      </w:r>
      <w:r>
        <w:t xml:space="preserve"> </w:t>
      </w:r>
      <w:r>
        <w:t xml:space="preserve">Teacher Primary, Ivory Coast Abidjan, educational challenges, primary education policy, cultural diversity in classrooms.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Teacher Primary in Ivory Coast Abidjan</dc:title>
  <dc:creator/>
  <dc:language>en</dc:language>
  <cp:keywords/>
  <dcterms:created xsi:type="dcterms:W3CDTF">2026-07-23T07:11:53Z</dcterms:created>
  <dcterms:modified xsi:type="dcterms:W3CDTF">2026-07-23T07:11:53Z</dcterms:modified>
</cp:coreProperties>
</file>

<file path=docProps/custom.xml><?xml version="1.0" encoding="utf-8"?>
<Properties xmlns="http://schemas.openxmlformats.org/officeDocument/2006/custom-properties" xmlns:vt="http://schemas.openxmlformats.org/officeDocument/2006/docPropsVTypes"/>
</file>