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0488f750c8c023626ad7f72744be93bd0f5a623"/>
    <w:p>
      <w:pPr>
        <w:pStyle w:val="Heading1"/>
      </w:pPr>
      <w:r>
        <w:t xml:space="preserve">Abstract Academic: The Role of Teacher Primary in Mexico City</w:t>
      </w:r>
    </w:p>
    <w:p>
      <w:pPr>
        <w:pStyle w:val="FirstParagraph"/>
      </w:pPr>
      <w:r>
        <w:t xml:space="preserve">The role of the</w:t>
      </w:r>
      <w:r>
        <w:t xml:space="preserve"> </w:t>
      </w:r>
      <w:r>
        <w:rPr>
          <w:bCs/>
          <w:b/>
        </w:rPr>
        <w:t xml:space="preserve">Teacher Primary</w:t>
      </w:r>
      <w:r>
        <w:t xml:space="preserve"> </w:t>
      </w:r>
      <w:r>
        <w:t xml:space="preserve">is a cornerstone of educational development, particularly within the dynamic and complex socio-cultural framework of</w:t>
      </w:r>
      <w:r>
        <w:t xml:space="preserve"> </w:t>
      </w:r>
      <w:r>
        <w:rPr>
          <w:bCs/>
          <w:b/>
        </w:rPr>
        <w:t xml:space="preserve">Mexico City</w:t>
      </w:r>
      <w:r>
        <w:t xml:space="preserve">. This abstract academic document explores the multifaceted responsibilities, challenges, and contributions of primary educators in this metropolitan area, emphasizing their critical importance to shaping the future generations of Mexico’s capital. With over 20 million inhabitants,</w:t>
      </w:r>
      <w:r>
        <w:t xml:space="preserve"> </w:t>
      </w:r>
      <w:r>
        <w:rPr>
          <w:bCs/>
          <w:b/>
        </w:rPr>
        <w:t xml:space="preserve">Mexico City</w:t>
      </w:r>
      <w:r>
        <w:t xml:space="preserve"> </w:t>
      </w:r>
      <w:r>
        <w:t xml:space="preserve">presents a unique educational landscape where urbanization, socio-economic disparities, and cultural diversity converge to influence pedagogical practices. The</w:t>
      </w:r>
      <w:r>
        <w:t xml:space="preserve"> </w:t>
      </w:r>
      <w:r>
        <w:rPr>
          <w:bCs/>
          <w:b/>
        </w:rPr>
        <w:t xml:space="preserve">Teacher Primary</w:t>
      </w:r>
      <w:r>
        <w:t xml:space="preserve">, therefore, operates within a context that demands not only academic expertise but also adaptability, cultural sensitivity, and resilience.</w:t>
      </w:r>
    </w:p>
    <w:p>
      <w:pPr>
        <w:pStyle w:val="BodyText"/>
      </w:pPr>
      <w:r>
        <w:t xml:space="preserve">In</w:t>
      </w:r>
      <w:r>
        <w:t xml:space="preserve"> </w:t>
      </w:r>
      <w:r>
        <w:rPr>
          <w:bCs/>
          <w:b/>
        </w:rPr>
        <w:t xml:space="preserve">Mexico City</w:t>
      </w:r>
      <w:r>
        <w:t xml:space="preserve">, the primary education system is tasked with providing foundational literacy, numeracy, and socio-emotional skills to children aged 6 to 12. However, this mission is complicated by factors such as overcrowded classrooms (with an average of 35 students per teacher in public schools), uneven resource distribution, and the need to address the diverse needs of students from marginalized communities. The</w:t>
      </w:r>
      <w:r>
        <w:t xml:space="preserve"> </w:t>
      </w:r>
      <w:r>
        <w:rPr>
          <w:bCs/>
          <w:b/>
        </w:rPr>
        <w:t xml:space="preserve">Teacher Primary</w:t>
      </w:r>
      <w:r>
        <w:t xml:space="preserve"> </w:t>
      </w:r>
      <w:r>
        <w:t xml:space="preserve">must navigate these challenges while adhering to national curriculum standards set by the Secretaría de Educación Pública (SEP). Their role extends beyond classroom instruction; they are expected to act as mentors, mediators of cultural inclusion, and advocates for student well-being.</w:t>
      </w:r>
    </w:p>
    <w:p>
      <w:pPr>
        <w:pStyle w:val="BodyText"/>
      </w:pPr>
      <w:r>
        <w:t xml:space="preserve">The academic responsibilities of a</w:t>
      </w:r>
      <w:r>
        <w:t xml:space="preserve"> </w:t>
      </w:r>
      <w:r>
        <w:rPr>
          <w:bCs/>
          <w:b/>
        </w:rPr>
        <w:t xml:space="preserve">Teacher Primary</w:t>
      </w:r>
      <w:r>
        <w:t xml:space="preserve"> </w:t>
      </w:r>
      <w:r>
        <w:t xml:space="preserve">in</w:t>
      </w:r>
      <w:r>
        <w:t xml:space="preserve"> </w:t>
      </w:r>
      <w:r>
        <w:rPr>
          <w:bCs/>
          <w:b/>
        </w:rPr>
        <w:t xml:space="preserve">Mexico City</w:t>
      </w:r>
      <w:r>
        <w:t xml:space="preserve"> </w:t>
      </w:r>
      <w:r>
        <w:t xml:space="preserve">require a unique blend of theoretical knowledge and practical innovation. For instance, recent pedagogical reforms have emphasized the integration of technology into the curriculum, such as using digital tools to enhance interactive learning. However, access to such resources is uneven across schools in different neighborhoods—some districts benefit from state-of-the-art facilities, while others struggle with outdated infrastructure. This disparity underscores the need for</w:t>
      </w:r>
      <w:r>
        <w:t xml:space="preserve"> </w:t>
      </w:r>
      <w:r>
        <w:rPr>
          <w:bCs/>
          <w:b/>
        </w:rPr>
        <w:t xml:space="preserve">Teacher Primary</w:t>
      </w:r>
      <w:r>
        <w:t xml:space="preserve">s to develop creative solutions that compensate for limited material and technological support.</w:t>
      </w:r>
    </w:p>
    <w:p>
      <w:pPr>
        <w:pStyle w:val="BodyText"/>
      </w:pPr>
      <w:r>
        <w:t xml:space="preserve">Cultural relevance is another critical aspect of the</w:t>
      </w:r>
      <w:r>
        <w:t xml:space="preserve"> </w:t>
      </w:r>
      <w:r>
        <w:rPr>
          <w:bCs/>
          <w:b/>
        </w:rPr>
        <w:t xml:space="preserve">Teacher Primary</w:t>
      </w:r>
      <w:r>
        <w:t xml:space="preserve">’s work in</w:t>
      </w:r>
      <w:r>
        <w:t xml:space="preserve"> </w:t>
      </w:r>
      <w:r>
        <w:rPr>
          <w:bCs/>
          <w:b/>
        </w:rPr>
        <w:t xml:space="preserve">Mexico City</w:t>
      </w:r>
      <w:r>
        <w:t xml:space="preserve">. The city’s population includes indigenous communities, migrants from rural areas, and international residents, each with distinct linguistic and cultural backgrounds. Teachers must tailor their pedagogical approaches to honor these differences while fostering a sense of unity among students. For example, incorporating indigenous languages or traditions into lessons can strengthen students’ cultural identities while promoting inclusivity. However, many</w:t>
      </w:r>
      <w:r>
        <w:t xml:space="preserve"> </w:t>
      </w:r>
      <w:r>
        <w:rPr>
          <w:bCs/>
          <w:b/>
        </w:rPr>
        <w:t xml:space="preserve">Teacher Primary</w:t>
      </w:r>
      <w:r>
        <w:t xml:space="preserve">s report feeling underprepared to address the complexities of multicultural education, highlighting a gap in pre-service training programs.</w:t>
      </w:r>
    </w:p>
    <w:p>
      <w:pPr>
        <w:pStyle w:val="BodyText"/>
      </w:pPr>
      <w:r>
        <w:t xml:space="preserve">Educational policies in</w:t>
      </w:r>
      <w:r>
        <w:t xml:space="preserve"> </w:t>
      </w:r>
      <w:r>
        <w:rPr>
          <w:bCs/>
          <w:b/>
        </w:rPr>
        <w:t xml:space="preserve">Mexico City</w:t>
      </w:r>
      <w:r>
        <w:t xml:space="preserve"> </w:t>
      </w:r>
      <w:r>
        <w:t xml:space="preserve">have sought to improve teacher preparation and professional development for</w:t>
      </w:r>
      <w:r>
        <w:t xml:space="preserve"> </w:t>
      </w:r>
      <w:r>
        <w:rPr>
          <w:bCs/>
          <w:b/>
        </w:rPr>
        <w:t xml:space="preserve">Teacher Primary</w:t>
      </w:r>
      <w:r>
        <w:t xml:space="preserve">s. The Colef (Centro de Investigación y de Estudios Avanzados) and other institutions have collaborated with the SEP to design workshops on inclusive pedagogy, classroom management, and digital literacy. Despite these efforts, challenges persist. Teachers often face high workloads due to large class sizes and administrative demands, which can lead to burnout and reduced effectiveness. Moreover, the lack of competitive salaries in public schools compared to private institutions discourages experienced educators from remaining in primary education.</w:t>
      </w:r>
    </w:p>
    <w:p>
      <w:pPr>
        <w:pStyle w:val="BodyText"/>
      </w:pPr>
      <w:r>
        <w:t xml:space="preserve">Student outcomes in</w:t>
      </w:r>
      <w:r>
        <w:t xml:space="preserve"> </w:t>
      </w:r>
      <w:r>
        <w:rPr>
          <w:bCs/>
          <w:b/>
        </w:rPr>
        <w:t xml:space="preserve">Mexico City</w:t>
      </w:r>
      <w:r>
        <w:t xml:space="preserve">’s primary schools reveal both progress and areas for improvement. According to the 2023 National Assessment of Basic Education (Evaluación Nacional de Logros de Aprendizaje, ENLACE), literacy rates in public schools have increased by 15% over the past decade, while mathematics proficiency remains a concern. These findings suggest that while foundational skills are being addressed, deeper analytical and problem-solving abilities require further attention.</w:t>
      </w:r>
      <w:r>
        <w:t xml:space="preserve"> </w:t>
      </w:r>
      <w:r>
        <w:rPr>
          <w:bCs/>
          <w:b/>
        </w:rPr>
        <w:t xml:space="preserve">Teacher Primary</w:t>
      </w:r>
      <w:r>
        <w:t xml:space="preserve">s play a pivotal role in this context, as their instructional methods directly influence student achievement.</w:t>
      </w:r>
    </w:p>
    <w:p>
      <w:pPr>
        <w:pStyle w:val="BodyText"/>
      </w:pPr>
      <w:r>
        <w:t xml:space="preserve">The</w:t>
      </w:r>
      <w:r>
        <w:t xml:space="preserve"> </w:t>
      </w:r>
      <w:r>
        <w:rPr>
          <w:bCs/>
          <w:b/>
        </w:rPr>
        <w:t xml:space="preserve">Teacher Primary</w:t>
      </w:r>
      <w:r>
        <w:t xml:space="preserve"> </w:t>
      </w:r>
      <w:r>
        <w:t xml:space="preserve">in</w:t>
      </w:r>
      <w:r>
        <w:t xml:space="preserve"> </w:t>
      </w:r>
      <w:r>
        <w:rPr>
          <w:bCs/>
          <w:b/>
        </w:rPr>
        <w:t xml:space="preserve">Mexico City</w:t>
      </w:r>
      <w:r>
        <w:t xml:space="preserve"> </w:t>
      </w:r>
      <w:r>
        <w:t xml:space="preserve">is also at the forefront of addressing socio-emotional learning (SEL) and mental health support. With rising rates of anxiety and behavioral issues among students, educators are increasingly expected to integrate SEL activities into daily lessons. For example, some schools have adopted mindfulness exercises and conflict-resolution strategies to create safer learning environments. However, many</w:t>
      </w:r>
      <w:r>
        <w:t xml:space="preserve"> </w:t>
      </w:r>
      <w:r>
        <w:rPr>
          <w:bCs/>
          <w:b/>
        </w:rPr>
        <w:t xml:space="preserve">Teacher Primary</w:t>
      </w:r>
      <w:r>
        <w:t xml:space="preserve">s lack formal training in these areas, underscoring the need for targeted professional development programs.</w:t>
      </w:r>
    </w:p>
    <w:p>
      <w:pPr>
        <w:pStyle w:val="BodyText"/>
      </w:pPr>
      <w:r>
        <w:t xml:space="preserve">Community engagement is another key responsibility of the</w:t>
      </w:r>
      <w:r>
        <w:t xml:space="preserve"> </w:t>
      </w:r>
      <w:r>
        <w:rPr>
          <w:bCs/>
          <w:b/>
        </w:rPr>
        <w:t xml:space="preserve">Teacher Primary</w:t>
      </w:r>
      <w:r>
        <w:t xml:space="preserve">. In</w:t>
      </w:r>
      <w:r>
        <w:t xml:space="preserve"> </w:t>
      </w:r>
      <w:r>
        <w:rPr>
          <w:bCs/>
          <w:b/>
        </w:rPr>
        <w:t xml:space="preserve">Mexico City</w:t>
      </w:r>
      <w:r>
        <w:t xml:space="preserve">, schools often serve as hubs for social services, such as nutrition programs and parental education workshops. Teachers are frequently tasked with bridging the gap between families and educational institutions, especially in low-income neighborhoods where access to information is limited. This dual role—educator and community facilitator—adds to the complexity of their work.</w:t>
      </w:r>
    </w:p>
    <w:p>
      <w:pPr>
        <w:pStyle w:val="BodyText"/>
      </w:pPr>
      <w:r>
        <w:t xml:space="preserve">In conclusion, the</w:t>
      </w:r>
      <w:r>
        <w:t xml:space="preserve"> </w:t>
      </w:r>
      <w:r>
        <w:rPr>
          <w:bCs/>
          <w:b/>
        </w:rPr>
        <w:t xml:space="preserve">Teacher Primary</w:t>
      </w:r>
      <w:r>
        <w:t xml:space="preserve"> </w:t>
      </w:r>
      <w:r>
        <w:t xml:space="preserve">in</w:t>
      </w:r>
      <w:r>
        <w:t xml:space="preserve"> </w:t>
      </w:r>
      <w:r>
        <w:rPr>
          <w:bCs/>
          <w:b/>
        </w:rPr>
        <w:t xml:space="preserve">Mexico City</w:t>
      </w:r>
      <w:r>
        <w:t xml:space="preserve"> </w:t>
      </w:r>
      <w:r>
        <w:t xml:space="preserve">operates within a vibrant yet challenging educational ecosystem. Their contributions are indispensable to fostering equitable access to quality education, addressing societal inequities, and preparing students for an ever-evolving world. To enhance their effectiveness, policymakers must prioritize investments in teacher training, resource allocation, and mental health support. By doing so,</w:t>
      </w:r>
      <w:r>
        <w:t xml:space="preserve"> </w:t>
      </w:r>
      <w:r>
        <w:rPr>
          <w:bCs/>
          <w:b/>
        </w:rPr>
        <w:t xml:space="preserve">Mexico City</w:t>
      </w:r>
      <w:r>
        <w:t xml:space="preserve"> </w:t>
      </w:r>
      <w:r>
        <w:t xml:space="preserve">can ensure that its</w:t>
      </w:r>
      <w:r>
        <w:t xml:space="preserve"> </w:t>
      </w:r>
      <w:r>
        <w:rPr>
          <w:bCs/>
          <w:b/>
        </w:rPr>
        <w:t xml:space="preserve">Teacher Primary</w:t>
      </w:r>
      <w:r>
        <w:t xml:space="preserve">s are equipped to meet the demands of a diverse and dynamic population, thereby strengthening the city’s educational foundations for generations to come.</w:t>
      </w:r>
    </w:p>
    <w:p>
      <w:pPr>
        <w:pStyle w:val="BodyText"/>
      </w:pPr>
      <w:r>
        <w:rPr>
          <w:iCs/>
          <w:i/>
        </w:rPr>
        <w:t xml:space="preserve">Keywords:</w:t>
      </w:r>
      <w:r>
        <w:t xml:space="preserve"> </w:t>
      </w:r>
      <w:r>
        <w:t xml:space="preserve">Teacher Primary, Mexico City, Pedagogical Innovation, Socio-Cultural Diversity, Educational Equity.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Mexico City</dc:title>
  <dc:creator/>
  <cp:keywords/>
  <dcterms:created xsi:type="dcterms:W3CDTF">2026-07-23T12:50:13Z</dcterms:created>
  <dcterms:modified xsi:type="dcterms:W3CDTF">2026-07-23T12:50:13Z</dcterms:modified>
</cp:coreProperties>
</file>

<file path=docProps/custom.xml><?xml version="1.0" encoding="utf-8"?>
<Properties xmlns="http://schemas.openxmlformats.org/officeDocument/2006/custom-properties" xmlns:vt="http://schemas.openxmlformats.org/officeDocument/2006/docPropsVTypes"/>
</file>