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00542cb7e5a1a468d7376ea3eeea8d2e91c27d3"/>
    <w:p>
      <w:pPr>
        <w:pStyle w:val="Heading1"/>
      </w:pPr>
      <w:r>
        <w:t xml:space="preserve">Abstract Academic Document: The Role of the Teacher Primary in Peru Lima</w:t>
      </w:r>
    </w:p>
    <w:p>
      <w:pPr>
        <w:pStyle w:val="FirstParagraph"/>
      </w:pPr>
      <w:r>
        <w:rPr>
          <w:bCs/>
          <w:b/>
        </w:rPr>
        <w:t xml:space="preserve">Abstract academic:</w:t>
      </w:r>
      <w:r>
        <w:t xml:space="preserve"> </w:t>
      </w:r>
      <w:r>
        <w:t xml:space="preserve">This document examines the critical role of primary educators within the educational framework of</w:t>
      </w:r>
      <w:r>
        <w:t xml:space="preserve"> </w:t>
      </w:r>
      <w:r>
        <w:rPr>
          <w:iCs/>
          <w:i/>
        </w:rPr>
        <w:t xml:space="preserve">Peru Lima</w:t>
      </w:r>
      <w:r>
        <w:t xml:space="preserve">, emphasizing their contributions, challenges, and implications for national development. As a hub of cultural, economic, and social activity in Peru, Lima presents unique opportunities and obstacles for primary education systems. The</w:t>
      </w:r>
      <w:r>
        <w:t xml:space="preserve"> </w:t>
      </w:r>
      <w:r>
        <w:rPr>
          <w:bCs/>
          <w:b/>
        </w:rPr>
        <w:t xml:space="preserve">Teacher Primary</w:t>
      </w:r>
      <w:r>
        <w:t xml:space="preserve"> </w:t>
      </w:r>
      <w:r>
        <w:t xml:space="preserve">serves as the cornerstone of this system, tasked with shaping the cognitive, emotional, and ethical foundations of young learners in one of Latin America’s most densely populated urban centers. This abstract explores the multifaceted responsibilities of primary teachers in Lima, evaluates existing educational policies and resource allocation strategies, and proposes interventions to enhance teaching quality and student outcomes. Given Peru’s commitment to achieving Sustainable Development Goal 4 (Quality Education), this analysis underscores the urgent need for targeted support for</w:t>
      </w:r>
      <w:r>
        <w:t xml:space="preserve"> </w:t>
      </w:r>
      <w:r>
        <w:rPr>
          <w:iCs/>
          <w:i/>
        </w:rPr>
        <w:t xml:space="preserve">Teacher Primary</w:t>
      </w:r>
      <w:r>
        <w:t xml:space="preserve"> </w:t>
      </w:r>
      <w:r>
        <w:t xml:space="preserve">in Lima to address systemic inequities and foster inclusive, equitable education.</w:t>
      </w:r>
    </w:p>
    <w:bookmarkStart w:id="20" w:name="X9fb174d2985442d48ebb275b1f2bc884b6040c2"/>
    <w:p>
      <w:pPr>
        <w:pStyle w:val="Heading2"/>
      </w:pPr>
      <w:r>
        <w:t xml:space="preserve">The Context of Primary Education in Peru Lima</w:t>
      </w:r>
    </w:p>
    <w:p>
      <w:pPr>
        <w:pStyle w:val="FirstParagraph"/>
      </w:pPr>
      <w:r>
        <w:rPr>
          <w:bCs/>
          <w:b/>
        </w:rPr>
        <w:t xml:space="preserve">Peru Lima</w:t>
      </w:r>
      <w:r>
        <w:t xml:space="preserve"> </w:t>
      </w:r>
      <w:r>
        <w:t xml:space="preserve">is home to over 10 million inhabitants, with a significant portion of the population residing in marginalized urban and peri-urban communities. These areas often face challenges such as overcrowded classrooms, limited access to educational materials, and disparities in teacher training quality. The Ministry of Education (Minedu) has implemented various initiatives, including the “Educación Inclusiva” program and community-based school models, to address these gaps. However, the efficacy of these programs hinges on the capabilities and support systems available to</w:t>
      </w:r>
      <w:r>
        <w:t xml:space="preserve"> </w:t>
      </w:r>
      <w:r>
        <w:rPr>
          <w:iCs/>
          <w:i/>
        </w:rPr>
        <w:t xml:space="preserve">Teacher Primary</w:t>
      </w:r>
      <w:r>
        <w:t xml:space="preserve">, who are frequently overburdened by large student-to-teacher ratios (often exceeding 40:1) and insufficient resources. This context necessitates a deeper understanding of how primary educators in Lima navigate these challenges while striving to meet national educational benchmarks.</w:t>
      </w:r>
    </w:p>
    <w:bookmarkEnd w:id="20"/>
    <w:bookmarkStart w:id="21" w:name="X5e911291d1c7e5230abab775956ce5b63e9fea4"/>
    <w:p>
      <w:pPr>
        <w:pStyle w:val="Heading2"/>
      </w:pPr>
      <w:r>
        <w:t xml:space="preserve">The Role and Responsibilities of the Teacher Primary</w:t>
      </w:r>
    </w:p>
    <w:p>
      <w:pPr>
        <w:pStyle w:val="FirstParagraph"/>
      </w:pPr>
      <w:r>
        <w:rPr>
          <w:bCs/>
          <w:b/>
        </w:rPr>
        <w:t xml:space="preserve">Teacher Primary</w:t>
      </w:r>
      <w:r>
        <w:t xml:space="preserve"> </w:t>
      </w:r>
      <w:r>
        <w:t xml:space="preserve">in Lima are entrusted with delivering foundational education across diverse subjects, including literacy, numeracy, science, and social studies. Their role extends beyond academic instruction; they also act as mentors, mediators between students and families, and agents of social change. In a city marked by socioeconomic diversity—ranging from affluent neighborhoods like Miraflores to underserved areas such as Villa El Salvador—primary teachers must adapt their pedagogical approaches to address varying student needs. This requires not only subject-matter expertise but also cultural competence, emotional intelligence, and the ability to innovate in resource-constrained environments.</w:t>
      </w:r>
    </w:p>
    <w:p>
      <w:pPr>
        <w:pStyle w:val="BodyText"/>
      </w:pPr>
      <w:r>
        <w:t xml:space="preserve">Moreover,</w:t>
      </w:r>
      <w:r>
        <w:t xml:space="preserve"> </w:t>
      </w:r>
      <w:r>
        <w:rPr>
          <w:bCs/>
          <w:b/>
        </w:rPr>
        <w:t xml:space="preserve">Teacher Primary</w:t>
      </w:r>
      <w:r>
        <w:t xml:space="preserve"> </w:t>
      </w:r>
      <w:r>
        <w:t xml:space="preserve">in Lima are integral to fostering civic responsibility and environmental awareness among students. For instance, schools in Lima have increasingly incorporated programs on climate change mitigation and cultural heritage preservation into their curricula. These initiatives reflect a broader national effort to align education with Peru’s 2030 Agenda for Sustainable Development. However, the success of such programs relies on adequately trained educators equipped with up-to-date knowledge and teaching methodologies.</w:t>
      </w:r>
    </w:p>
    <w:bookmarkEnd w:id="21"/>
    <w:bookmarkStart w:id="22" w:name="X75886121d043a931faab5f8544378931dbb49f6"/>
    <w:p>
      <w:pPr>
        <w:pStyle w:val="Heading2"/>
      </w:pPr>
      <w:r>
        <w:t xml:space="preserve">Challenges Facing Teacher Primary in Peru Lima</w:t>
      </w:r>
    </w:p>
    <w:p>
      <w:pPr>
        <w:pStyle w:val="FirstParagraph"/>
      </w:pPr>
      <w:r>
        <w:t xml:space="preserve">Despite their vital role,</w:t>
      </w:r>
      <w:r>
        <w:t xml:space="preserve"> </w:t>
      </w:r>
      <w:r>
        <w:rPr>
          <w:iCs/>
          <w:i/>
        </w:rPr>
        <w:t xml:space="preserve">Teacher Primary</w:t>
      </w:r>
      <w:r>
        <w:t xml:space="preserve"> </w:t>
      </w:r>
      <w:r>
        <w:t xml:space="preserve">in Lima face numerous challenges that hinder their effectiveness. One significant issue is the lack of access to professional development opportunities. While the Minedu offers training programs, many educators report insufficient funding and logistical barriers that prevent them from participating fully. Additionally, the prevalence of informal or unqualified teachers in underserved regions exacerbates educational disparities. According to a 2021 UNESCO report, nearly 30% of primary schools in Lima’s peripheral areas employ instructors without formal pedagogical training.</w:t>
      </w:r>
    </w:p>
    <w:p>
      <w:pPr>
        <w:pStyle w:val="BodyText"/>
      </w:pPr>
      <w:r>
        <w:t xml:space="preserve">Another critical challenge is the socioemotional burden on teachers. High levels of classroom disruption, coupled with limited administrative support, contribute to burnout and turnover rates among</w:t>
      </w:r>
      <w:r>
        <w:t xml:space="preserve"> </w:t>
      </w:r>
      <w:r>
        <w:rPr>
          <w:bCs/>
          <w:b/>
        </w:rPr>
        <w:t xml:space="preserve">Teacher Primary</w:t>
      </w:r>
      <w:r>
        <w:t xml:space="preserve">. A survey conducted by the Universidad Nacional Mayor de San Marcos (UNMSM) in 2023 revealed that 65% of Lima-based primary teachers cited stress as a major factor influencing their career decisions. This highlights the urgent need for systemic support mechanisms, including mental health resources and reduced bureaucratic workloads.</w:t>
      </w:r>
    </w:p>
    <w:bookmarkEnd w:id="22"/>
    <w:bookmarkStart w:id="23" w:name="X3ec4fb54d5ff59134afec2fab06cb65ea8f729a"/>
    <w:p>
      <w:pPr>
        <w:pStyle w:val="Heading2"/>
      </w:pPr>
      <w:r>
        <w:t xml:space="preserve">Strategies to Enhance Teacher Primary Effectiveness</w:t>
      </w:r>
    </w:p>
    <w:p>
      <w:pPr>
        <w:pStyle w:val="FirstParagraph"/>
      </w:pPr>
      <w:r>
        <w:t xml:space="preserve">To address these challenges, a multi-pronged approach is required. First, the government and private sector must collaborate to expand access to quality teacher training programs tailored to Lima’s unique educational landscape. This includes integrating technology-based learning tools, such as online platforms for professional development and virtual classroom simulations. Second, increasing funding for schools in marginalized areas can help reduce disparities in resource allocation. For example, partnerships with local NGOs could facilitate the distribution of textbooks, digital devices, and classroom infrastructure improvements.</w:t>
      </w:r>
    </w:p>
    <w:p>
      <w:pPr>
        <w:pStyle w:val="BodyText"/>
      </w:pPr>
      <w:r>
        <w:t xml:space="preserve">Third, creating supportive work environments is essential. This involves reducing class sizes through policy reforms and offering incentives such as stipends or housing assistance to retain experienced educators in underserved regions. Furthermore, fostering community engagement—through parent-teacher associations and cultural exchange programs—can strengthen the connection between schools and families, thereby enhancing student motivation and academic performance.</w:t>
      </w:r>
    </w:p>
    <w:bookmarkEnd w:id="23"/>
    <w:bookmarkStart w:id="24" w:name="conclusion"/>
    <w:p>
      <w:pPr>
        <w:pStyle w:val="Heading2"/>
      </w:pPr>
      <w:r>
        <w:t xml:space="preserve">Conclusion</w:t>
      </w:r>
    </w:p>
    <w:p>
      <w:pPr>
        <w:pStyle w:val="FirstParagraph"/>
      </w:pPr>
      <w:r>
        <w:rPr>
          <w:bCs/>
          <w:b/>
        </w:rPr>
        <w:t xml:space="preserve">Peru Lima</w:t>
      </w:r>
      <w:r>
        <w:t xml:space="preserve"> </w:t>
      </w:r>
      <w:r>
        <w:t xml:space="preserve">stands at a pivotal juncture in its educational journey. The</w:t>
      </w:r>
      <w:r>
        <w:t xml:space="preserve"> </w:t>
      </w:r>
      <w:r>
        <w:rPr>
          <w:iCs/>
          <w:i/>
        </w:rPr>
        <w:t xml:space="preserve">Teacher Primary</w:t>
      </w:r>
      <w:r>
        <w:t xml:space="preserve"> </w:t>
      </w:r>
      <w:r>
        <w:t xml:space="preserve">remains indispensable to this progress, yet their capacity to fulfill their role is constrained by systemic challenges that demand immediate attention. By prioritizing teacher training, resource equity, and institutional support, stakeholders can empower</w:t>
      </w:r>
      <w:r>
        <w:t xml:space="preserve"> </w:t>
      </w:r>
      <w:r>
        <w:rPr>
          <w:bCs/>
          <w:b/>
        </w:rPr>
        <w:t xml:space="preserve">Teacher Primary</w:t>
      </w:r>
      <w:r>
        <w:t xml:space="preserve"> </w:t>
      </w:r>
      <w:r>
        <w:t xml:space="preserve">to deliver the transformative education that Lima’s children deserve. As an academic document focused on</w:t>
      </w:r>
      <w:r>
        <w:t xml:space="preserve"> </w:t>
      </w:r>
      <w:r>
        <w:rPr>
          <w:iCs/>
          <w:i/>
        </w:rPr>
        <w:t xml:space="preserve">Abstract academic</w:t>
      </w:r>
      <w:r>
        <w:t xml:space="preserve">, this analysis advocates for a holistic reimagining of primary education in Lima—one that recognizes the centrality of educators as catalysts for social mobility and national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Peru Lima</dc:title>
  <dc:creator/>
  <dc:language>en</dc:language>
  <cp:keywords/>
  <dcterms:created xsi:type="dcterms:W3CDTF">2026-07-17T22:50:16Z</dcterms:created>
  <dcterms:modified xsi:type="dcterms:W3CDTF">2026-07-17T22:50:16Z</dcterms:modified>
</cp:coreProperties>
</file>

<file path=docProps/custom.xml><?xml version="1.0" encoding="utf-8"?>
<Properties xmlns="http://schemas.openxmlformats.org/officeDocument/2006/custom-properties" xmlns:vt="http://schemas.openxmlformats.org/officeDocument/2006/docPropsVTypes"/>
</file>