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10ac4c95b64fd4e4afd0d56e6fb3736bb4def7c"/>
    <w:p>
      <w:pPr>
        <w:pStyle w:val="Heading1"/>
      </w:pPr>
      <w:r>
        <w:t xml:space="preserve">Abstract Academic Document: The Role and Challenges of Teacher Primary in the Context of Philippines Manila</w:t>
      </w:r>
    </w:p>
    <w:bookmarkStart w:id="20" w:name="introduction"/>
    <w:p>
      <w:pPr>
        <w:pStyle w:val="Heading2"/>
      </w:pPr>
      <w:r>
        <w:t xml:space="preserve">Introduction</w:t>
      </w:r>
    </w:p>
    <w:p>
      <w:pPr>
        <w:pStyle w:val="FirstParagraph"/>
      </w:pPr>
      <w:r>
        <w:t xml:space="preserve">The role of primary teachers (Teacher Primary) is foundational to the educational development of children, particularly in urban settings such as the Philippines' capital city, Manila. As a densely populated metropolis with a diverse socio-economic landscape, Manila presents unique challenges and opportunities for educators tasked with delivering quality primary education. This abstract explores the multifaceted responsibilities of Teacher Primary in Manila, examines their professional environment within the Philippine educational system, and evaluates the socio-cultural dynamics that shape teaching practices in this region. The document also highlights the significance of addressing systemic challenges to ensure equitable access to quality primary education across Manila’s neighborhoods.</w:t>
      </w:r>
    </w:p>
    <w:bookmarkEnd w:id="20"/>
    <w:bookmarkStart w:id="21" w:name="X0952e2c4846d03d59dfa927030fd97934a39fde"/>
    <w:p>
      <w:pPr>
        <w:pStyle w:val="Heading2"/>
      </w:pPr>
      <w:r>
        <w:t xml:space="preserve">Contextual Overview: Primary Education in Philippines Manila</w:t>
      </w:r>
    </w:p>
    <w:p>
      <w:pPr>
        <w:pStyle w:val="FirstParagraph"/>
      </w:pPr>
      <w:r>
        <w:t xml:space="preserve">Primary education in the Philippines is governed by the Department of Education (DepEd) under Republic Act No. 10533, which mandates free and compulsory education from Grades 1 to 6. In Manila, this system is implemented through a network of public and private schools, with public institutions forming the backbone of primary education for low-income families. The city’s urbanization has led to a proliferation of schools catering to its growing population, yet disparities in infrastructure, teacher training, and resource allocation persist between affluent districts like Makati and poorer areas such as Tondo or Malabon.</w:t>
      </w:r>
    </w:p>
    <w:p>
      <w:pPr>
        <w:pStyle w:val="BodyText"/>
      </w:pPr>
      <w:r>
        <w:t xml:space="preserve">The Teacher Primary in Manila operates within a framework defined by the National Education Goals (NEG) and the K-12 curriculum reforms introduced in 2013. These policies emphasize holistic learning, critical thinking, and multilingualism, requiring educators to adapt pedagogical strategies to meet diverse student needs. However, challenges such as overcrowded classrooms (with ratios often exceeding 40 students per teacher), limited access to digital learning tools, and varying parental engagement levels complicate the delivery of these reforms.</w:t>
      </w:r>
    </w:p>
    <w:bookmarkEnd w:id="21"/>
    <w:bookmarkStart w:id="22" w:name="Xc2d8b42d3639c0c42aa2d78227afcac4ee95ee7"/>
    <w:p>
      <w:pPr>
        <w:pStyle w:val="Heading2"/>
      </w:pPr>
      <w:r>
        <w:t xml:space="preserve">Professional Challenges Facing Teacher Primary in Manila</w:t>
      </w:r>
    </w:p>
    <w:p>
      <w:pPr>
        <w:pStyle w:val="FirstParagraph"/>
      </w:pPr>
      <w:r>
        <w:t xml:space="preserve">The Teacher Primary in Manila confronts a range of professional challenges that impact their effectiveness. Overcrowding in public schools is a critical issue, as many classrooms lack sufficient space and resources to accommodate students comfortably. This environment often leads to teacher burnout, as educators struggle to provide individualized attention and maintain classroom discipline. Additionally, the rapid urbanization of Manila has resulted in an influx of migrant families seeking better educational opportunities for their children, further straining existing school systems.</w:t>
      </w:r>
    </w:p>
    <w:p>
      <w:pPr>
        <w:pStyle w:val="BodyText"/>
      </w:pPr>
      <w:r>
        <w:t xml:space="preserve">Resource limitations are another significant hurdle. While private schools in Manila benefit from modern facilities and technology, public schools frequently rely on outdated textbooks and inadequate teaching materials. Teacher Primary must often improvise to deliver lessons effectively, which can hinder the quality of instruction. Furthermore, the lack of consistent access to internet connectivity in some areas restricts the integration of digital tools into teaching practices.</w:t>
      </w:r>
    </w:p>
    <w:p>
      <w:pPr>
        <w:pStyle w:val="BodyText"/>
      </w:pPr>
      <w:r>
        <w:t xml:space="preserve">Socio-cultural dynamics also influence the role of Teacher Primary in Manila. The city’s multicultural population necessitates culturally responsive teaching approaches that respect diverse backgrounds. Educators must navigate language barriers, varying levels of parental education, and socio-economic inequalities that affect student performance. In neighborhoods with high poverty rates, teachers often act as mentors and advocates for students’ well-being beyond academic instruction.</w:t>
      </w:r>
    </w:p>
    <w:bookmarkEnd w:id="22"/>
    <w:bookmarkStart w:id="23" w:name="Xcbe8c56755470a86e25e3c27056d60db951c4df"/>
    <w:p>
      <w:pPr>
        <w:pStyle w:val="Heading2"/>
      </w:pPr>
      <w:r>
        <w:t xml:space="preserve">Educational Policies and Initiatives in Manila</w:t>
      </w:r>
    </w:p>
    <w:p>
      <w:pPr>
        <w:pStyle w:val="FirstParagraph"/>
      </w:pPr>
      <w:r>
        <w:t xml:space="preserve">Recognizing the challenges faced by Teacher Primary in Manila, both local and national authorities have implemented policies to improve primary education. The DepEd’s “Enhanced Basic Education Act” (Republic Act No. 10533) emphasizes teacher training programs, including professional development workshops on inclusive education and technology integration. In Manila, initiatives such as the “Manila City Education for All Program” aim to reduce disparities by allocating funds for school infrastructure upgrades and providing scholarships for underprivileged students.</w:t>
      </w:r>
    </w:p>
    <w:p>
      <w:pPr>
        <w:pStyle w:val="BodyText"/>
      </w:pPr>
      <w:r>
        <w:t xml:space="preserve">Collaborations between the DepEd and non-governmental organizations (NGOs) have also expanded access to quality education. Programs like “Project No Child Left Behind” focus on improving literacy rates through community-based interventions, such as after-school tutoring and parental workshops. These efforts highlight the importance of Teacher Primary as agents of change, empowering them to address systemic inequities within their classrooms.</w:t>
      </w:r>
    </w:p>
    <w:p>
      <w:pPr>
        <w:pStyle w:val="BodyText"/>
      </w:pPr>
      <w:r>
        <w:t xml:space="preserve">Moreover, the city government of Manila has prioritized digital literacy through initiatives like “Smart School Manila,” which provides free internet access and tablets to public school students. This program aims to bridge the digital divide and equip Teacher Primary with tools to deliver interactive lessons that align with 21st-century learning standards.</w:t>
      </w:r>
    </w:p>
    <w:bookmarkEnd w:id="23"/>
    <w:bookmarkStart w:id="24" w:name="X188a935b8e04730eec2bfd25900ea542bc61aee"/>
    <w:p>
      <w:pPr>
        <w:pStyle w:val="Heading2"/>
      </w:pPr>
      <w:r>
        <w:t xml:space="preserve">Impact of Teacher Primary on Student Development in Manila</w:t>
      </w:r>
    </w:p>
    <w:p>
      <w:pPr>
        <w:pStyle w:val="FirstParagraph"/>
      </w:pPr>
      <w:r>
        <w:t xml:space="preserve">The contributions of Teacher Primary extend beyond academic instruction, profoundly influencing students’ social, emotional, and cognitive development. In Manila’s multicultural environment, educators play a vital role in fostering inclusivity by promoting respect for diversity and encouraging empathy among students. Studies have shown that well-trained Teacher Primary can significantly enhance literacy rates and reduce dropout rates in disadvantaged communities.</w:t>
      </w:r>
    </w:p>
    <w:p>
      <w:pPr>
        <w:pStyle w:val="BodyText"/>
      </w:pPr>
      <w:r>
        <w:t xml:space="preserve">Furthermore, the mentorship provided by Teacher Primary helps students build resilience and problem-solving skills essential for success in higher education and future careers. In areas with limited parental involvement due to economic hardships, teachers often serve as surrogate caregivers, offering emotional support and guidance to students facing challenges at home.</w:t>
      </w:r>
    </w:p>
    <w:p>
      <w:pPr>
        <w:pStyle w:val="BodyText"/>
      </w:pPr>
      <w:r>
        <w:t xml:space="preserve">The long-term impact of effective primary education is evident in the improved outcomes of Manila’s youth. Graduates from well-supported primary schools are more likely to pursue tertiary education, enter skilled professions, and contribute positively to society. This underscores the need for sustained investment in Teacher Primary training and school infrastructure across Manila.</w:t>
      </w:r>
    </w:p>
    <w:bookmarkEnd w:id="24"/>
    <w:bookmarkStart w:id="25" w:name="conclusion"/>
    <w:p>
      <w:pPr>
        <w:pStyle w:val="Heading2"/>
      </w:pPr>
      <w:r>
        <w:t xml:space="preserve">Conclusion</w:t>
      </w:r>
    </w:p>
    <w:p>
      <w:pPr>
        <w:pStyle w:val="FirstParagraph"/>
      </w:pPr>
      <w:r>
        <w:t xml:space="preserve">The role of Teacher Primary in the Philippines’ capital city of Manila is both critical and complex, shaped by socio-economic dynamics, educational policies, and urban challenges. While systemic barriers such as overcrowding and resource limitations persist, ongoing initiatives by local governments and NGOs demonstrate a commitment to improving primary education quality. Teacher Primary remain central to this mission, serving as educators, mentors, and advocates for equitable access to learning opportunities in Manila’s diverse communities. Addressing their professional needs through targeted policies will be essential to ensuring the city’s future generations are equipped with the knowledge and skills necessary for success in an evolving global landscape.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Philippines Manila</dc:title>
  <dc:creator/>
  <dc:language>en</dc:language>
  <cp:keywords/>
  <dcterms:created xsi:type="dcterms:W3CDTF">2026-07-22T19:50:40Z</dcterms:created>
  <dcterms:modified xsi:type="dcterms:W3CDTF">2026-07-22T19:50:40Z</dcterms:modified>
</cp:coreProperties>
</file>

<file path=docProps/custom.xml><?xml version="1.0" encoding="utf-8"?>
<Properties xmlns="http://schemas.openxmlformats.org/officeDocument/2006/custom-properties" xmlns:vt="http://schemas.openxmlformats.org/officeDocument/2006/docPropsVTypes"/>
</file>