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Primary</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6" w:name="Xaff1aff6ac0701b57f2e5262c4fcd1d689e230b"/>
    <w:p>
      <w:pPr>
        <w:pStyle w:val="Heading1"/>
      </w:pPr>
      <w:r>
        <w:t xml:space="preserve">Abstract Academic Document: The Role and Challenges of Teacher Primary in South Korea's Seoul</w:t>
      </w:r>
    </w:p>
    <w:p>
      <w:pPr>
        <w:pStyle w:val="FirstParagraph"/>
      </w:pPr>
      <w:r>
        <w:rPr>
          <w:bCs/>
          <w:b/>
        </w:rPr>
        <w:t xml:space="preserve">Abstract academic:</w:t>
      </w:r>
    </w:p>
    <w:p>
      <w:pPr>
        <w:pStyle w:val="BodyText"/>
      </w:pPr>
      <w:r>
        <w:t xml:space="preserve">The role of primary teachers in shaping the educational landscape of South Korea, particularly within the bustling metropolis of Seoul, is a critical area of academic inquiry. This document provides an in-depth exploration of the multifaceted responsibilities, challenges, and evolving roles of primary educators (referred to as "Teacher Primary") in Seoul’s context. Given South Korea’s globally renowned education system and its unique socio-cultural environment, the position of a Teacher Primary is not merely instructional but also deeply intertwined with cultural expectations, technological integration, and policy-driven reforms. This abstract synthesizes current research and empirical data to highlight the significance of primary educators in Seoul while addressing pressing issues such as student well-being, curriculum innovation, and professional development.</w:t>
      </w:r>
    </w:p>
    <w:bookmarkStart w:id="20" w:name="X42cfb9a752265c241fc82bcf0fbe1a7493d313a"/>
    <w:p>
      <w:pPr>
        <w:pStyle w:val="Heading2"/>
      </w:pPr>
      <w:r>
        <w:t xml:space="preserve">The Significance of Teacher Primary in South Korea’s Educational Framework</w:t>
      </w:r>
    </w:p>
    <w:p>
      <w:pPr>
        <w:pStyle w:val="FirstParagraph"/>
      </w:pPr>
      <w:r>
        <w:t xml:space="preserve">South Korea has long been recognized for its high-performing education system, as evidenced by consistent top rankings in international assessments like PISA (Programme for International Student Assessment). In Seoul, the capital city and a hub of academic excellence, primary education serves as the foundation for lifelong learning. Teacher Primary professionals are pivotal in this structure, tasked with fostering foundational literacy, numeracy, and social-emotional skills among students aged six to twelve. Their role extends beyond academic instruction; they act as mentors, cultural transmitters, and advocates for holistic development in a society where academic success is highly prioritized.</w:t>
      </w:r>
    </w:p>
    <w:p>
      <w:pPr>
        <w:pStyle w:val="BodyText"/>
      </w:pPr>
      <w:r>
        <w:t xml:space="preserve">The South Korean government’s emphasis on quality education is enshrined in policies such as the National Education Development Plan (NEDP) and the Ministry of Education’s initiatives. Teacher Primary educators in Seoul are required to meet stringent qualifications, including completion of a four-year bachelor’s degree in education or a related field, followed by certification from the Korea Institute of Curriculum and Evaluation (KICE). Additionally, ongoing professional development is mandated to ensure alignment with national curriculum updates and pedagogical innovations.</w:t>
      </w:r>
    </w:p>
    <w:bookmarkEnd w:id="20"/>
    <w:bookmarkStart w:id="21" w:name="Xb5b0c85e9c1b6d21868afc56179f52ebf901865"/>
    <w:p>
      <w:pPr>
        <w:pStyle w:val="Heading2"/>
      </w:pPr>
      <w:r>
        <w:t xml:space="preserve">Key Challenges Facing Teacher Primary in Seoul</w:t>
      </w:r>
    </w:p>
    <w:p>
      <w:pPr>
        <w:pStyle w:val="FirstParagraph"/>
      </w:pPr>
      <w:r>
        <w:t xml:space="preserve">Despite their central role, Teacher Primary professionals in Seoul face significant challenges. One of the most pressing issues is the immense pressure placed on students and educators alike. South Korea’s education system is characterized by high academic competition, which often translates into long school hours, extensive homework loads, and a culture of "hakwon" (private tutoring). While this system has yielded exceptional academic outcomes, it has also led to concerns about student well-being and teacher burnout.</w:t>
      </w:r>
    </w:p>
    <w:p>
      <w:pPr>
        <w:pStyle w:val="BodyText"/>
      </w:pPr>
      <w:r>
        <w:t xml:space="preserve">Teacher Primary educators in Seoul must navigate the tension between adhering to rigorous curricular standards and addressing the mental health needs of their students. The rise of anxiety, depression, and stress-related disorders among primary students has prompted calls for a more balanced approach to education. Teacher Primary professionals are increasingly expected to integrate social-emotional learning (SEL) into their teaching practices while maintaining high academic benchmarks.</w:t>
      </w:r>
    </w:p>
    <w:bookmarkEnd w:id="21"/>
    <w:bookmarkStart w:id="22" w:name="X1bb317620ca4e8adef5e1d9950dfe0443da5a91"/>
    <w:p>
      <w:pPr>
        <w:pStyle w:val="Heading2"/>
      </w:pPr>
      <w:r>
        <w:t xml:space="preserve">Technological Integration and Pedagogical Innovation</w:t>
      </w:r>
    </w:p>
    <w:p>
      <w:pPr>
        <w:pStyle w:val="FirstParagraph"/>
      </w:pPr>
      <w:r>
        <w:t xml:space="preserve">In response to the demands of a modernizing society, Seoul’s primary schools have embraced digital transformation. Teacher Primary educators are now tasked with incorporating technologies such as interactive whiteboards, AI-driven learning platforms, and virtual reality tools into their classrooms. This shift requires not only technical proficiency but also the ability to design lesson plans that leverage technology for enhanced student engagement and personalized learning.</w:t>
      </w:r>
    </w:p>
    <w:p>
      <w:pPr>
        <w:pStyle w:val="BodyText"/>
      </w:pPr>
      <w:r>
        <w:t xml:space="preserve">However, the rapid pace of technological advancement presents challenges for Teacher Primary professionals. Limited resources in some schools, disparities in access to digital infrastructure, and the need for continuous training have created barriers to effective implementation. Furthermore, there is a risk that over-reliance on technology could undermine traditional pedagogical methods or exacerbate inequalities between students from different socioeconomic backgrounds.</w:t>
      </w:r>
    </w:p>
    <w:bookmarkEnd w:id="22"/>
    <w:bookmarkStart w:id="23" w:name="X4895550552b392c330c2f28cf8458a423905b3e"/>
    <w:p>
      <w:pPr>
        <w:pStyle w:val="Heading2"/>
      </w:pPr>
      <w:r>
        <w:t xml:space="preserve">Cultural Context and Teacher-Student Dynamics</w:t>
      </w:r>
    </w:p>
    <w:p>
      <w:pPr>
        <w:pStyle w:val="FirstParagraph"/>
      </w:pPr>
      <w:r>
        <w:t xml:space="preserve">The Confucian cultural heritage of South Korea deeply influences educational practices in Seoul. Respect for authority, a strong emphasis on discipline, and the expectation of rigorous study are core values embedded in the classroom environment. Teacher Primary educators often operate within this framework, which can both support and constrain their pedagogical approaches.</w:t>
      </w:r>
    </w:p>
    <w:p>
      <w:pPr>
        <w:pStyle w:val="BodyText"/>
      </w:pPr>
      <w:r>
        <w:t xml:space="preserve">The hierarchical teacher-student relationship prevalent in South Korea has been criticized for stifling creativity and critical thinking. However, recent reforms have encouraged a more student-centered approach, with Teacher Primary professionals playing a role in fostering autonomy and innovation. This cultural shift requires educators to balance traditional values with progressive teaching methodologies that align with global educational trends.</w:t>
      </w:r>
    </w:p>
    <w:bookmarkEnd w:id="23"/>
    <w:bookmarkStart w:id="24" w:name="X2264e146a1b32c0fb7457b3df2f0901f9de0d9e"/>
    <w:p>
      <w:pPr>
        <w:pStyle w:val="Heading2"/>
      </w:pPr>
      <w:r>
        <w:t xml:space="preserve">Policy Implications and Future Directions</w:t>
      </w:r>
    </w:p>
    <w:p>
      <w:pPr>
        <w:pStyle w:val="FirstParagraph"/>
      </w:pPr>
      <w:r>
        <w:t xml:space="preserve">The challenges faced by Teacher Primary educators in Seoul underscore the need for targeted policy interventions. The Ministry of Education has initiated programs such as the "Education 4.0" initiative, which aims to modernize education through technology, teacher training, and student-centered learning. However, these efforts must be complemented by measures to address systemic issues like overwork for educators and excessive academic pressure on students.</w:t>
      </w:r>
    </w:p>
    <w:p>
      <w:pPr>
        <w:pStyle w:val="BodyText"/>
      </w:pPr>
      <w:r>
        <w:t xml:space="preserve">Future research should focus on evaluating the effectiveness of current policies in supporting Teacher Primary professionals while promoting sustainable educational practices. Additionally, comparative studies with other high-performing education systems could provide insights into best practices for balancing academic rigor with student well-being.</w:t>
      </w:r>
    </w:p>
    <w:bookmarkEnd w:id="24"/>
    <w:bookmarkStart w:id="25" w:name="conclusion"/>
    <w:p>
      <w:pPr>
        <w:pStyle w:val="Heading2"/>
      </w:pPr>
      <w:r>
        <w:t xml:space="preserve">Conclusion</w:t>
      </w:r>
    </w:p>
    <w:p>
      <w:pPr>
        <w:pStyle w:val="FirstParagraph"/>
      </w:pPr>
      <w:r>
        <w:t xml:space="preserve">In conclusion, Teacher Primary educators in South Korea’s Seoul are central to the nation’s educational success and cultural identity. Their role is complex, requiring them to navigate academic excellence, technological integration, cultural expectations, and student welfare. Addressing the challenges they face demands a multifaceted approach involving policy reforms, professional development opportunities for educators, and a societal shift toward more balanced educational priorities. By investing in Teacher Primary professionals and fostering an environment that values both academic achievement and holistic development, South Korea can ensure its education system remains resilient and adaptive in an increasingly globalized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Primary in South Korea Seoul</dc:title>
  <dc:creator/>
  <dc:language>en</dc:language>
  <cp:keywords/>
  <dcterms:created xsi:type="dcterms:W3CDTF">2026-07-23T18:08:13Z</dcterms:created>
  <dcterms:modified xsi:type="dcterms:W3CDTF">2026-07-23T18:08:13Z</dcterms:modified>
</cp:coreProperties>
</file>

<file path=docProps/custom.xml><?xml version="1.0" encoding="utf-8"?>
<Properties xmlns="http://schemas.openxmlformats.org/officeDocument/2006/custom-properties" xmlns:vt="http://schemas.openxmlformats.org/officeDocument/2006/docPropsVTypes"/>
</file>