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5" w:name="Xe18c92357c4b903b1c760993e29b18e76abad40"/>
    <w:p>
      <w:pPr>
        <w:pStyle w:val="Heading1"/>
      </w:pPr>
      <w:r>
        <w:t xml:space="preserve">Abstract Academic Document: The Role, Challenges, and Development of Teacher Primary in Sudan Khartoum</w:t>
      </w:r>
    </w:p>
    <w:p>
      <w:pPr>
        <w:pStyle w:val="FirstParagraph"/>
      </w:pPr>
      <w:r>
        <w:t xml:space="preserve">This academic document provides a comprehensive analysis of the critical role played by primary school teachers (</w:t>
      </w:r>
      <w:r>
        <w:rPr>
          <w:bCs/>
          <w:b/>
        </w:rPr>
        <w:t xml:space="preserve">Teacher Primary</w:t>
      </w:r>
      <w:r>
        <w:t xml:space="preserve">) in the educational landscape of</w:t>
      </w:r>
      <w:r>
        <w:t xml:space="preserve"> </w:t>
      </w:r>
      <w:r>
        <w:rPr>
          <w:bCs/>
          <w:b/>
        </w:rPr>
        <w:t xml:space="preserve">Sudan Khartoum</w:t>
      </w:r>
      <w:r>
        <w:t xml:space="preserve">. The study examines the structural, cultural, and socio-economic factors that influence pedagogical practices, teacher training programs, and policy implementation in primary education within this region. Given Sudan’s evolving educational priorities and the capital city’s unique position as a hub for academic reform, this abstract aims to highlight both the challenges faced by</w:t>
      </w:r>
      <w:r>
        <w:t xml:space="preserve"> </w:t>
      </w:r>
      <w:r>
        <w:rPr>
          <w:bCs/>
          <w:b/>
        </w:rPr>
        <w:t xml:space="preserve">Teacher Primary</w:t>
      </w:r>
      <w:r>
        <w:t xml:space="preserve"> </w:t>
      </w:r>
      <w:r>
        <w:t xml:space="preserve">in Khartoum and the opportunities for systemic improvement that could elevate the quality of education in Sudan.</w:t>
      </w:r>
    </w:p>
    <w:bookmarkStart w:id="20" w:name="Xa1403028c7a8dd6a2a831617abd2e7a48682166"/>
    <w:p>
      <w:pPr>
        <w:pStyle w:val="Heading2"/>
      </w:pPr>
      <w:r>
        <w:t xml:space="preserve">Contextual Background: Education in Sudan Khartoum</w:t>
      </w:r>
    </w:p>
    <w:p>
      <w:pPr>
        <w:pStyle w:val="FirstParagraph"/>
      </w:pPr>
      <w:r>
        <w:rPr>
          <w:bCs/>
          <w:b/>
        </w:rPr>
        <w:t xml:space="preserve">Sudan Khartoum</w:t>
      </w:r>
      <w:r>
        <w:t xml:space="preserve">, as the political, economic, and cultural heart of Sudan, holds a pivotal role in shaping national educational policies. The primary education system here serves as the foundational stage for millions of children transitioning into higher levels of learning and future employment. However, despite its strategic importance, the sector faces persistent challenges such as uneven resource distribution, inadequate infrastructure, and a shortage of qualified</w:t>
      </w:r>
      <w:r>
        <w:t xml:space="preserve"> </w:t>
      </w:r>
      <w:r>
        <w:rPr>
          <w:bCs/>
          <w:b/>
        </w:rPr>
        <w:t xml:space="preserve">Teacher Primary</w:t>
      </w:r>
      <w:r>
        <w:t xml:space="preserve">. These issues are compounded by broader socio-economic factors like poverty rates in rural areas and limited government funding for education.</w:t>
      </w:r>
    </w:p>
    <w:p>
      <w:pPr>
        <w:pStyle w:val="BodyText"/>
      </w:pPr>
      <w:r>
        <w:t xml:space="preserve">The role of</w:t>
      </w:r>
      <w:r>
        <w:t xml:space="preserve"> </w:t>
      </w:r>
      <w:r>
        <w:rPr>
          <w:bCs/>
          <w:b/>
        </w:rPr>
        <w:t xml:space="preserve">Teacher Primary</w:t>
      </w:r>
      <w:r>
        <w:t xml:space="preserve"> </w:t>
      </w:r>
      <w:r>
        <w:t xml:space="preserve">in Khartoum extends beyond classroom instruction; they are instrumental in fostering critical thinking, cultural preservation, and social cohesion. In a region marked by diverse ethnic communities and historical tensions, teachers must navigate complex environments to ensure inclusive education. This document explores how the unique context of</w:t>
      </w:r>
      <w:r>
        <w:t xml:space="preserve"> </w:t>
      </w:r>
      <w:r>
        <w:rPr>
          <w:bCs/>
          <w:b/>
        </w:rPr>
        <w:t xml:space="preserve">Sudan Khartoum</w:t>
      </w:r>
      <w:r>
        <w:t xml:space="preserve"> </w:t>
      </w:r>
      <w:r>
        <w:t xml:space="preserve">influences the training, responsibilities, and effectiveness of primary school educators.</w:t>
      </w:r>
    </w:p>
    <w:bookmarkEnd w:id="20"/>
    <w:bookmarkStart w:id="21" w:name="Xef185f011e9c8bc360dc928498a601b609d1564"/>
    <w:p>
      <w:pPr>
        <w:pStyle w:val="Heading2"/>
      </w:pPr>
      <w:r>
        <w:t xml:space="preserve">Challenges Faced by Teacher Primary in Sudan Khartoum</w:t>
      </w:r>
    </w:p>
    <w:p>
      <w:pPr>
        <w:pStyle w:val="FirstParagraph"/>
      </w:pPr>
      <w:r>
        <w:t xml:space="preserve">The challenges confronting</w:t>
      </w:r>
      <w:r>
        <w:t xml:space="preserve"> </w:t>
      </w:r>
      <w:r>
        <w:rPr>
          <w:bCs/>
          <w:b/>
        </w:rPr>
        <w:t xml:space="preserve">Teacher Primary</w:t>
      </w:r>
      <w:r>
        <w:t xml:space="preserve"> </w:t>
      </w:r>
      <w:r>
        <w:t xml:space="preserve">in</w:t>
      </w:r>
      <w:r>
        <w:t xml:space="preserve"> </w:t>
      </w:r>
      <w:r>
        <w:rPr>
          <w:bCs/>
          <w:b/>
        </w:rPr>
        <w:t xml:space="preserve">Sudan Khartoum</w:t>
      </w:r>
      <w:r>
        <w:t xml:space="preserve"> </w:t>
      </w:r>
      <w:r>
        <w:t xml:space="preserve">are multifaceted and deeply rooted in systemic inefficiencies. One of the most pressing issues is the lack of access to modern teaching materials and technology. Many schools in Khartoum’s peripheral areas rely on outdated textbooks, while digital resources remain inaccessible due to limited internet connectivity and underfunded IT infrastructure. This hinders teachers’ ability to adopt innovative pedagogical methods that align with global educational trends.</w:t>
      </w:r>
    </w:p>
    <w:p>
      <w:pPr>
        <w:pStyle w:val="BodyText"/>
      </w:pPr>
      <w:r>
        <w:t xml:space="preserve">Another significant challenge is the shortage of trained educators. Despite the Ministry of Education’s efforts to expand teacher training programs, a disparity persists between the demand for qualified</w:t>
      </w:r>
      <w:r>
        <w:t xml:space="preserve"> </w:t>
      </w:r>
      <w:r>
        <w:rPr>
          <w:bCs/>
          <w:b/>
        </w:rPr>
        <w:t xml:space="preserve">Teacher Primary</w:t>
      </w:r>
      <w:r>
        <w:t xml:space="preserve"> </w:t>
      </w:r>
      <w:r>
        <w:t xml:space="preserve">and their availability. In Khartoum, where urbanization has increased student enrollment rapidly, classrooms are often overcrowded, forcing teachers to manage large groups with minimal support. This leads to burnout and reduced teaching quality.</w:t>
      </w:r>
    </w:p>
    <w:p>
      <w:pPr>
        <w:pStyle w:val="BodyText"/>
      </w:pPr>
      <w:r>
        <w:t xml:space="preserve">Moreover, professional development opportunities for</w:t>
      </w:r>
      <w:r>
        <w:t xml:space="preserve"> </w:t>
      </w:r>
      <w:r>
        <w:rPr>
          <w:bCs/>
          <w:b/>
        </w:rPr>
        <w:t xml:space="preserve">Teacher Primary</w:t>
      </w:r>
      <w:r>
        <w:t xml:space="preserve"> </w:t>
      </w:r>
      <w:r>
        <w:t xml:space="preserve">remain limited. Many educators in Sudan Khartoum report receiving insufficient training on contemporary teaching methodologies, such as inclusive education for children with disabilities or the integration of environmental education into curricula. The absence of continuous learning programs undermines their capacity to adapt to evolving educational standards and student needs.</w:t>
      </w:r>
    </w:p>
    <w:bookmarkEnd w:id="21"/>
    <w:bookmarkStart w:id="22" w:name="Xb9e1ae5692af76719106565d7b15588d1ac6c83"/>
    <w:p>
      <w:pPr>
        <w:pStyle w:val="Heading2"/>
      </w:pPr>
      <w:r>
        <w:t xml:space="preserve">The Role of Teacher Primary in National Development</w:t>
      </w:r>
    </w:p>
    <w:p>
      <w:pPr>
        <w:pStyle w:val="FirstParagraph"/>
      </w:pPr>
      <w:r>
        <w:rPr>
          <w:bCs/>
          <w:b/>
        </w:rPr>
        <w:t xml:space="preserve">Teacher Primary</w:t>
      </w:r>
      <w:r>
        <w:t xml:space="preserve"> </w:t>
      </w:r>
      <w:r>
        <w:t xml:space="preserve">in</w:t>
      </w:r>
      <w:r>
        <w:t xml:space="preserve"> </w:t>
      </w:r>
      <w:r>
        <w:rPr>
          <w:bCs/>
          <w:b/>
        </w:rPr>
        <w:t xml:space="preserve">Sudan Khartoum</w:t>
      </w:r>
      <w:r>
        <w:t xml:space="preserve"> </w:t>
      </w:r>
      <w:r>
        <w:t xml:space="preserve">are not merely instructors; they are agents of change who play a vital role in achieving the Sustainable Development Goals (SDGs), particularly Goal 4, which emphasizes equitable and inclusive quality education. By equipping students with foundational literacy, numeracy, and life skills, these educators contribute to reducing illiteracy rates and promoting economic empowerment in Sudan.</w:t>
      </w:r>
    </w:p>
    <w:p>
      <w:pPr>
        <w:pStyle w:val="BodyText"/>
      </w:pPr>
      <w:r>
        <w:t xml:space="preserve">In Khartoum’s context, where educational outcomes are closely tied to national stability and development aspirations, the performance of</w:t>
      </w:r>
      <w:r>
        <w:t xml:space="preserve"> </w:t>
      </w:r>
      <w:r>
        <w:rPr>
          <w:bCs/>
          <w:b/>
        </w:rPr>
        <w:t xml:space="preserve">Teacher Primary</w:t>
      </w:r>
      <w:r>
        <w:t xml:space="preserve"> </w:t>
      </w:r>
      <w:r>
        <w:t xml:space="preserve">directly impacts long-term socio-economic progress. For instance, improved teacher training could lead to higher student achievement levels, which in turn may reduce unemployment rates and foster innovation in key sectors like agriculture and technology.</w:t>
      </w:r>
    </w:p>
    <w:bookmarkEnd w:id="22"/>
    <w:bookmarkStart w:id="23" w:name="X0bdf695885f874cf30e5fe8c586946852cb0646"/>
    <w:p>
      <w:pPr>
        <w:pStyle w:val="Heading2"/>
      </w:pPr>
      <w:r>
        <w:t xml:space="preserve">Policy Recommendations for Strengthening Teacher Primary Capacity</w:t>
      </w:r>
    </w:p>
    <w:p>
      <w:pPr>
        <w:pStyle w:val="FirstParagraph"/>
      </w:pPr>
      <w:r>
        <w:t xml:space="preserve">To address the challenges outlined above, this document proposes several evidence-based recommendations tailored to</w:t>
      </w:r>
      <w:r>
        <w:t xml:space="preserve"> </w:t>
      </w:r>
      <w:r>
        <w:rPr>
          <w:bCs/>
          <w:b/>
        </w:rPr>
        <w:t xml:space="preserve">Sudan Khartoum</w:t>
      </w:r>
      <w:r>
        <w:t xml:space="preserve">. First, the government should prioritize increasing funding for primary education infrastructure and technology. This includes establishing digital learning hubs in underserved areas and providing subsidies for schools to procure modern teaching tools.</w:t>
      </w:r>
    </w:p>
    <w:p>
      <w:pPr>
        <w:pStyle w:val="BodyText"/>
      </w:pPr>
      <w:r>
        <w:t xml:space="preserve">Second, a national initiative must be launched to recruit and train more</w:t>
      </w:r>
      <w:r>
        <w:t xml:space="preserve"> </w:t>
      </w:r>
      <w:r>
        <w:rPr>
          <w:bCs/>
          <w:b/>
        </w:rPr>
        <w:t xml:space="preserve">Teacher Primary</w:t>
      </w:r>
      <w:r>
        <w:t xml:space="preserve">, with special emphasis on rural Khartoum regions. Partnerships between universities, NGOs, and international organizations could help create scholarship programs for aspiring teachers. Additionally, continuous professional development (CPD) modules should be mandatory for all educators, focusing on areas like classroom management, inclusive pedagogy, and digital literacy.</w:t>
      </w:r>
    </w:p>
    <w:p>
      <w:pPr>
        <w:pStyle w:val="BodyText"/>
      </w:pPr>
      <w:r>
        <w:t xml:space="preserve">Third, the Ministry of Education in Sudan Khartoum should implement a monitoring system to evaluate teacher performance and provide targeted support where needed. This could involve peer review programs or mentorship networks to foster collaboration among</w:t>
      </w:r>
      <w:r>
        <w:t xml:space="preserve"> </w:t>
      </w:r>
      <w:r>
        <w:rPr>
          <w:bCs/>
          <w:b/>
        </w:rPr>
        <w:t xml:space="preserve">Teacher Primary</w:t>
      </w:r>
      <w:r>
        <w:t xml:space="preserve">.</w:t>
      </w:r>
    </w:p>
    <w:bookmarkEnd w:id="23"/>
    <w:bookmarkStart w:id="24" w:name="X78b1de9dd2e3c1b59c70273e2d55a3b2290186c"/>
    <w:p>
      <w:pPr>
        <w:pStyle w:val="Heading2"/>
      </w:pPr>
      <w:r>
        <w:t xml:space="preserve">Conclusion: The Imperative of Supporting Teacher Primary in Sudan Khartoum</w:t>
      </w:r>
    </w:p>
    <w:p>
      <w:pPr>
        <w:pStyle w:val="FirstParagraph"/>
      </w:pPr>
      <w:r>
        <w:t xml:space="preserve">In conclusion, the role of</w:t>
      </w:r>
      <w:r>
        <w:t xml:space="preserve"> </w:t>
      </w:r>
      <w:r>
        <w:rPr>
          <w:bCs/>
          <w:b/>
        </w:rPr>
        <w:t xml:space="preserve">Teacher Primary</w:t>
      </w:r>
      <w:r>
        <w:t xml:space="preserve"> </w:t>
      </w:r>
      <w:r>
        <w:t xml:space="preserve">in</w:t>
      </w:r>
      <w:r>
        <w:t xml:space="preserve"> </w:t>
      </w:r>
      <w:r>
        <w:rPr>
          <w:bCs/>
          <w:b/>
        </w:rPr>
        <w:t xml:space="preserve">Sudan Khartoum</w:t>
      </w:r>
      <w:r>
        <w:t xml:space="preserve"> </w:t>
      </w:r>
      <w:r>
        <w:t xml:space="preserve">is indispensable to the nation’s educational and developmental trajectory. However, without substantial investment in training, resources, and policy reform, the potential of these educators cannot be fully realized. By addressing systemic challenges through strategic interventions—such as enhancing teacher training programs, improving infrastructure, and promoting professional development—the quality of primary education in Khartoum can be significantly elevated.</w:t>
      </w:r>
    </w:p>
    <w:p>
      <w:pPr>
        <w:pStyle w:val="BodyText"/>
      </w:pPr>
      <w:r>
        <w:t xml:space="preserve">This abstract underscores the urgency for stakeholders in</w:t>
      </w:r>
      <w:r>
        <w:t xml:space="preserve"> </w:t>
      </w:r>
      <w:r>
        <w:rPr>
          <w:bCs/>
          <w:b/>
        </w:rPr>
        <w:t xml:space="preserve">Sudan Khartoum</w:t>
      </w:r>
      <w:r>
        <w:t xml:space="preserve"> </w:t>
      </w:r>
      <w:r>
        <w:t xml:space="preserve">to prioritize the well-being and capabilities of</w:t>
      </w:r>
      <w:r>
        <w:t xml:space="preserve"> </w:t>
      </w:r>
      <w:r>
        <w:rPr>
          <w:bCs/>
          <w:b/>
        </w:rPr>
        <w:t xml:space="preserve">Teacher Primary</w:t>
      </w:r>
      <w:r>
        <w:t xml:space="preserve">. Only through such efforts can Sudan ensure a future where every child, regardless of background, has access to equitable and high-quality education.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Sudan Khartoum</dc:title>
  <dc:creator/>
  <dc:language>en</dc:language>
  <cp:keywords/>
  <dcterms:created xsi:type="dcterms:W3CDTF">2026-07-23T07:11:11Z</dcterms:created>
  <dcterms:modified xsi:type="dcterms:W3CDTF">2026-07-23T07:11:11Z</dcterms:modified>
</cp:coreProperties>
</file>

<file path=docProps/custom.xml><?xml version="1.0" encoding="utf-8"?>
<Properties xmlns="http://schemas.openxmlformats.org/officeDocument/2006/custom-properties" xmlns:vt="http://schemas.openxmlformats.org/officeDocument/2006/docPropsVTypes"/>
</file>