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Teacher</w:t>
      </w:r>
      <w:r>
        <w:t xml:space="preserve"> </w:t>
      </w:r>
      <w:r>
        <w:t xml:space="preserve">Primary</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aba44428b53eef14423e5ece99d760b3c4f81aa"/>
    <w:p>
      <w:pPr>
        <w:pStyle w:val="Heading1"/>
      </w:pPr>
      <w:r>
        <w:t xml:space="preserve">Abstract Academic Document on Teacher Primary in the United Arab Emirates Dubai</w:t>
      </w:r>
    </w:p>
    <w:p>
      <w:pPr>
        <w:pStyle w:val="FirstParagraph"/>
      </w:pPr>
      <w:r>
        <w:rPr>
          <w:bCs/>
          <w:b/>
        </w:rPr>
        <w:t xml:space="preserve">Introduction:</w:t>
      </w:r>
      <w:r>
        <w:t xml:space="preserve"> </w:t>
      </w:r>
      <w:r>
        <w:t xml:space="preserve">The role of primary education and its educators is pivotal in shaping the future of any nation, particularly within rapidly evolving societies such as the United Arab Emirates (UAE), where Dubai stands as a global hub for innovation, culture, and education. In this context, the Teacher Primary—the educator responsible for delivering foundational learning experiences to children aged 6–12—plays a critical role in aligning with the UAE’s Vision 2021 goals of building a knowledge-based economy and fostering sustainable development. This abstract academic document explores the significance of Teacher Primary in Dubai’s educational framework, emphasizing their responsibilities, challenges, and contributions to achieving national and international educational benchmarks.</w:t>
      </w:r>
    </w:p>
    <w:p>
      <w:pPr>
        <w:pStyle w:val="BodyText"/>
      </w:pPr>
      <w:r>
        <w:rPr>
          <w:bCs/>
          <w:b/>
        </w:rPr>
        <w:t xml:space="preserve">Contextual Relevance of Teacher Primary in Dubai:</w:t>
      </w:r>
      <w:r>
        <w:t xml:space="preserve"> </w:t>
      </w:r>
      <w:r>
        <w:t xml:space="preserve">The United Arab Emirates has prioritized education as a cornerstone of its national development strategy. Dubai, in particular, has emerged as a leader in educational reform by investing heavily in infrastructure, curriculum modernization, and teacher training programs. The Emirati government’s commitment to excellence is evident through initiatives such as the Dubai Strategy 2021 and the Ministry of Education’s emphasis on quality assurance in schools. Within this framework, Teacher Primary holds a unique position as the first point of contact for children entering formal education. These educators are tasked with not only imparting academic knowledge but also nurturing critical thinking, creativity, and emotional intelligence in a diverse cultural environment.</w:t>
      </w:r>
    </w:p>
    <w:p>
      <w:pPr>
        <w:pStyle w:val="BodyText"/>
      </w:pPr>
      <w:r>
        <w:rPr>
          <w:bCs/>
          <w:b/>
        </w:rPr>
        <w:t xml:space="preserve">Role and Responsibilities of Teacher Primary:</w:t>
      </w:r>
      <w:r>
        <w:t xml:space="preserve"> </w:t>
      </w:r>
      <w:r>
        <w:t xml:space="preserve">Teacher Primary in Dubai is responsible for delivering a curriculum that integrates both local and international standards. The UAE’s national curriculum emphasizes Arabic language, Islamic studies, mathematics, science, and social sciences, while also incorporating global competencies such as digital literacy and environmental awareness. Teachers must navigate this dual focus while addressing the needs of students from diverse cultural backgrounds. In Dubai’s multicultural classrooms—which include Emirati students, expatriate children from over 180 nationalities—and those with varying linguistic abilities (Arabic, English, and other languages), Teacher Primary must employ inclusive pedagogical strategies to ensure equitable learning outcomes.</w:t>
      </w:r>
    </w:p>
    <w:p>
      <w:pPr>
        <w:pStyle w:val="BodyText"/>
      </w:pPr>
      <w:r>
        <w:rPr>
          <w:bCs/>
          <w:b/>
        </w:rPr>
        <w:t xml:space="preserve">Challenges Faced by Teacher Primary in Dubai:</w:t>
      </w:r>
      <w:r>
        <w:t xml:space="preserve"> </w:t>
      </w:r>
      <w:r>
        <w:t xml:space="preserve">Despite the opportunities for professional growth, Teacher Primary in Dubai faces unique challenges. One significant hurdle is managing classroom diversity, which requires culturally responsive teaching and language support for non-Arabic speakers. Additionally, rapid technological advancements demand that teachers integrate digital tools (e.g., smart boards, AI-based learning platforms) into their instruction while maintaining traditional teaching methods. Another challenge is the pressure to meet high academic standards set by both local and international accreditation bodies, such as the International Baccalaureate (IB) or Cambridge Assessment International Education (CAIE). Furthermore, Teacher Primary must often balance these demands with personal responsibilities, as Dubai’s fast-paced lifestyle can lead to burnout and stress.</w:t>
      </w:r>
    </w:p>
    <w:p>
      <w:pPr>
        <w:pStyle w:val="BodyText"/>
      </w:pPr>
      <w:r>
        <w:rPr>
          <w:bCs/>
          <w:b/>
        </w:rPr>
        <w:t xml:space="preserve">Professional Development and Support Systems:</w:t>
      </w:r>
      <w:r>
        <w:t xml:space="preserve"> </w:t>
      </w:r>
      <w:r>
        <w:t xml:space="preserve">To address these challenges, the UAE government has implemented robust teacher training programs. The Ministry of Education collaborates with local and international institutions to provide continuous professional development (CPD) opportunities for Teacher Primary. Workshops on inclusive education, technology integration, and classroom management are frequently organized. Additionally, Dubai’s schools often partner with universities such as the United Arab Emirates University or the American University in Dubai to offer advanced certifications and research-based training. Mentorship programs also play a vital role in supporting novice teachers through guided supervision and peer collaboration.</w:t>
      </w:r>
    </w:p>
    <w:p>
      <w:pPr>
        <w:pStyle w:val="BodyText"/>
      </w:pPr>
      <w:r>
        <w:rPr>
          <w:bCs/>
          <w:b/>
        </w:rPr>
        <w:t xml:space="preserve">Impact of Teacher Primary on Student Outcomes:</w:t>
      </w:r>
      <w:r>
        <w:t xml:space="preserve"> </w:t>
      </w:r>
      <w:r>
        <w:t xml:space="preserve">Research conducted by UAE academic institutions highlights that effective Teacher Primary significantly influences student performance and long-term success. A study by the Dubai School Inspection Bureau (DSIB) found that students in schools with well-trained primary teachers demonstrated higher literacy rates, better problem-solving skills, and stronger engagement in STEM subjects. Moreover, Teacher Primary who emphasize emotional intelligence and social-emotional learning (SEL) contribute to reduced behavioral issues and enhanced classroom dynamics. This aligns with the UAE’s focus on holistic education, as outlined in the National Strategy for Education 2031.</w:t>
      </w:r>
    </w:p>
    <w:p>
      <w:pPr>
        <w:pStyle w:val="BodyText"/>
      </w:pPr>
      <w:r>
        <w:rPr>
          <w:bCs/>
          <w:b/>
        </w:rPr>
        <w:t xml:space="preserve">Cultural and Ethical Considerations:</w:t>
      </w:r>
      <w:r>
        <w:t xml:space="preserve"> </w:t>
      </w:r>
      <w:r>
        <w:t xml:space="preserve">In Dubai, Teacher Primary must navigate cultural norms that prioritize respect for authority, community values, and Islamic principles. This includes adhering to dress codes, maintaining appropriate classroom behavior standards, and fostering respect for local traditions. At the same time, educators are encouraged to promote global citizenship by teaching students about international perspectives and multiculturalism. Balancing these expectations requires a nuanced understanding of both Emirati culture and global educational trends.</w:t>
      </w:r>
    </w:p>
    <w:p>
      <w:pPr>
        <w:pStyle w:val="BodyText"/>
      </w:pPr>
      <w:r>
        <w:rPr>
          <w:bCs/>
          <w:b/>
        </w:rPr>
        <w:t xml:space="preserve">Funding and Resource Allocation:</w:t>
      </w:r>
      <w:r>
        <w:t xml:space="preserve"> </w:t>
      </w:r>
      <w:r>
        <w:t xml:space="preserve">The UAE government has allocated substantial resources to support Teacher Primary in Dubai, including modernized school infrastructure, access to digital learning tools, and competitive salaries. According to the Dubai Economic Development Department (DEDD), public and private schools in the emirate received over AED 12 billion in funding for education initiatives between 2020–2023. These investments ensure that Teacher Primary have the necessary resources to deliver high-quality instruction while maintaining student safety and well-being.</w:t>
      </w:r>
    </w:p>
    <w:p>
      <w:pPr>
        <w:pStyle w:val="BodyText"/>
      </w:pPr>
      <w:r>
        <w:rPr>
          <w:bCs/>
          <w:b/>
        </w:rPr>
        <w:t xml:space="preserve">Future Prospects and Recommendations:</w:t>
      </w:r>
      <w:r>
        <w:t xml:space="preserve"> </w:t>
      </w:r>
      <w:r>
        <w:t xml:space="preserve">As Dubai continues to evolve, the role of Teacher Primary will expand further. Future priorities include enhancing teacher recruitment strategies to attract more Emirati educators, increasing funding for early childhood education, and integrating AI-driven personalized learning systems into primary classrooms. Additionally, fostering a culture of innovation through research partnerships between schools and universities could empower Teacher Primary to lead educational reforms. Policymakers must also address systemic issues such as teacher retention by offering career advancement opportunities and mental health support.</w:t>
      </w:r>
    </w:p>
    <w:p>
      <w:pPr>
        <w:pStyle w:val="BodyText"/>
      </w:pPr>
      <w:r>
        <w:rPr>
          <w:bCs/>
          <w:b/>
        </w:rPr>
        <w:t xml:space="preserve">Conclusion:</w:t>
      </w:r>
      <w:r>
        <w:t xml:space="preserve"> </w:t>
      </w:r>
      <w:r>
        <w:t xml:space="preserve">In the United Arab Emirates Dubai, Teacher Primary are at the forefront of shaping a generation capable of driving national progress and global competitiveness. Their ability to adapt to cultural diversity, technological advancements, and evolving educational standards is crucial for achieving the UAE’s vision of becoming a hub for knowledge and innovation. By investing in Teacher Primary through professional development, resource allocation, and ethical support systems, Dubai can ensure that its primary education system remains a model of excellence on the world stage.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Teacher Primary in United Arab Emirates Dubai</dc:title>
  <dc:creator/>
  <cp:keywords/>
  <dcterms:created xsi:type="dcterms:W3CDTF">2026-09-27T16:33:33Z</dcterms:created>
  <dcterms:modified xsi:type="dcterms:W3CDTF">2026-09-27T16:33:33Z</dcterms:modified>
</cp:coreProperties>
</file>

<file path=docProps/custom.xml><?xml version="1.0" encoding="utf-8"?>
<Properties xmlns="http://schemas.openxmlformats.org/officeDocument/2006/custom-properties" xmlns:vt="http://schemas.openxmlformats.org/officeDocument/2006/docPropsVTypes"/>
</file>