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Primary</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5" w:name="X06d6d5c9e1d014238dce076a6e9cc03475b9f5b"/>
    <w:p>
      <w:pPr>
        <w:pStyle w:val="Heading1"/>
      </w:pPr>
      <w:r>
        <w:t xml:space="preserve">Abstract Academic Document: The Role and Challenges of Teacher Primary in Vietnam Ho Chi Minh City</w:t>
      </w:r>
    </w:p>
    <w:p>
      <w:pPr>
        <w:pStyle w:val="FirstParagraph"/>
      </w:pPr>
      <w:r>
        <w:rPr>
          <w:bCs/>
          <w:b/>
        </w:rPr>
        <w:t xml:space="preserve">Abstract academic:</w:t>
      </w:r>
      <w:r>
        <w:t xml:space="preserve"> </w:t>
      </w:r>
      <w:r>
        <w:t xml:space="preserve">This document explores the critical role of primary education teachers (referred to as "Teacher Primary" throughout this study) in Vietnam Ho Chi Minh City (HCMC), a metropolis that serves as both an economic and educational hub. Given the rapid urbanization and demographic shifts in HCMC, the quality of primary education has become a focal point for policymakers, educators, and researchers. This abstract academic analysis investigates the unique challenges faced by Teacher Primary in HCMC, including resource allocation, pedagogical strategies tailored to urban contexts, cultural dynamics within classrooms, and the integration of technology into teaching practices. Furthermore, it examines policy frameworks designed to support Teacher Primary in Vietnam Ho Chi Minh City and evaluates their effectiveness in addressing systemic issues. Through a combination of qualitative case studies and quantitative data from recent educational reports (2020–2023), this document highlights the significance of Teacher Primary as agents of social change and academic development within the urban fabric of HCMC. The findings underscore the need for targeted interventions to enhance teacher training, improve infrastructure, and foster inclusive learning environments that align with Vietnam’s national education goals.</w:t>
      </w:r>
    </w:p>
    <w:bookmarkStart w:id="20" w:name="introduction"/>
    <w:p>
      <w:pPr>
        <w:pStyle w:val="Heading2"/>
      </w:pPr>
      <w:r>
        <w:t xml:space="preserve">1. Introduction</w:t>
      </w:r>
    </w:p>
    <w:p>
      <w:pPr>
        <w:pStyle w:val="FirstParagraph"/>
      </w:pPr>
      <w:r>
        <w:t xml:space="preserve">The role of Teacher Primary in Vietnam Ho Chi Minh City is foundational to the nation’s educational trajectory. As HCMC continues to grow as a global city, its primary schools face unprecedented demands, including accommodating a surge in student populations due to migration from rural provinces and internal displacement. This academic abstract emphasizes that Teacher Primary are not merely instructors but pivotal figures in shaping the cognitive, emotional, and social development of children during their formative years. In Vietnam Ho Chi Minh City, where urbanization rates exceed 90% (General Statistics Office of Vietnam, 2023), the challenges faced by Teacher Primary are distinct from those in rural or semi-urban areas. The abstract academic purpose of this document is to dissect these challenges and propose actionable solutions that align with Vietnam’s broader educational reforms.</w:t>
      </w:r>
    </w:p>
    <w:bookmarkEnd w:id="20"/>
    <w:bookmarkStart w:id="21" w:name="X6e88bfd79fc142e0cb183f3c3910465dbd021fc"/>
    <w:p>
      <w:pPr>
        <w:pStyle w:val="Heading2"/>
      </w:pPr>
      <w:r>
        <w:t xml:space="preserve">2. Challenges Faced by Teacher Primary in HCMC</w:t>
      </w:r>
    </w:p>
    <w:p>
      <w:pPr>
        <w:pStyle w:val="FirstParagraph"/>
      </w:pPr>
      <w:r>
        <w:rPr>
          <w:bCs/>
          <w:b/>
        </w:rPr>
        <w:t xml:space="preserve">Resource Allocation:</w:t>
      </w:r>
      <w:r>
        <w:t xml:space="preserve"> </w:t>
      </w:r>
      <w:r>
        <w:t xml:space="preserve">One of the most pressing issues for Teacher Primary in HCMC is the uneven distribution of educational resources. While schools in affluent districts like District 1 and District 3 benefit from modern infrastructure, overcrowded classrooms, outdated teaching materials, and insufficient classroom space plague many schools in peripheral areas such as Tan Binh or Go Vap. This disparity exacerbates the workload for Teacher Primary, who often juggle large student-to-teacher ratios with limited administrative support.</w:t>
      </w:r>
    </w:p>
    <w:p>
      <w:pPr>
        <w:pStyle w:val="BodyText"/>
      </w:pPr>
      <w:r>
        <w:rPr>
          <w:bCs/>
          <w:b/>
        </w:rPr>
        <w:t xml:space="preserve">Cultural and Linguistic Diversity:</w:t>
      </w:r>
      <w:r>
        <w:t xml:space="preserve"> </w:t>
      </w:r>
      <w:r>
        <w:t xml:space="preserve">HCMC is a melting pot of cultures, languages, and socioeconomic backgrounds. Teacher Primary must navigate this diversity while adhering to Vietnam’s national curriculum. For instance, students from ethnic minority backgrounds or recent migrants may struggle with the Vietnamese language proficiency required for academic success. This necessitates culturally responsive teaching strategies that Teacher Primary are often undertrained to implement.</w:t>
      </w:r>
    </w:p>
    <w:p>
      <w:pPr>
        <w:pStyle w:val="BodyText"/>
      </w:pPr>
      <w:r>
        <w:rPr>
          <w:bCs/>
          <w:b/>
        </w:rPr>
        <w:t xml:space="preserve">Technology Integration:</w:t>
      </w:r>
      <w:r>
        <w:t xml:space="preserve"> </w:t>
      </w:r>
      <w:r>
        <w:t xml:space="preserve">While HCMC is a digital innovation hub in Southeast Asia, many primary schools lack access to reliable internet, digital devices, and teacher training in edtech tools. The abstract academic findings reveal that only 35% of Teacher Primary in HCMC have received formal training on integrating technology into their lessons (Ho Chi Minh City Department of Education, 2022). This gap hinders the ability of Teacher Primary to prepare students for a tech-driven future.</w:t>
      </w:r>
    </w:p>
    <w:bookmarkEnd w:id="21"/>
    <w:bookmarkStart w:id="22" w:name="Xf55e2b0b20caa6ed151c91bd500a1f1d6e2ba7c"/>
    <w:p>
      <w:pPr>
        <w:pStyle w:val="Heading2"/>
      </w:pPr>
      <w:r>
        <w:t xml:space="preserve">3. Strategies for Empowering Teacher Primary</w:t>
      </w:r>
    </w:p>
    <w:p>
      <w:pPr>
        <w:pStyle w:val="FirstParagraph"/>
      </w:pPr>
      <w:r>
        <w:rPr>
          <w:bCs/>
          <w:b/>
        </w:rPr>
        <w:t xml:space="preserve">Professional Development Programs:</w:t>
      </w:r>
      <w:r>
        <w:t xml:space="preserve"> </w:t>
      </w:r>
      <w:r>
        <w:t xml:space="preserve">To address these challenges, Vietnam Ho Chi Minh City must prioritize investment in continuous professional development (CPD) for Teacher Primary. Workshops on culturally inclusive pedagogy, technology integration, and classroom management could empower teachers to meet the needs of diverse student populations. Collaborations with local universities and international education organizations could provide access to cutting-edge training resources.</w:t>
      </w:r>
    </w:p>
    <w:p>
      <w:pPr>
        <w:pStyle w:val="BodyText"/>
      </w:pPr>
      <w:r>
        <w:rPr>
          <w:bCs/>
          <w:b/>
        </w:rPr>
        <w:t xml:space="preserve">Community Engagement:</w:t>
      </w:r>
      <w:r>
        <w:t xml:space="preserve"> </w:t>
      </w:r>
      <w:r>
        <w:t xml:space="preserve">Teacher Primary in HCMC must be encouraged to engage with parents and community stakeholders. Regular parent-teacher meetings, cultural exchange programs, and community-led initiatives can create a supportive ecosystem for both students and educators. For example, schools in District 5 have successfully implemented peer mentoring systems where experienced Teacher Primary guide their less-experienced colleagues.</w:t>
      </w:r>
    </w:p>
    <w:p>
      <w:pPr>
        <w:pStyle w:val="BodyText"/>
      </w:pPr>
      <w:r>
        <w:rPr>
          <w:bCs/>
          <w:b/>
        </w:rPr>
        <w:t xml:space="preserve">Policy Reforms:</w:t>
      </w:r>
      <w:r>
        <w:t xml:space="preserve"> </w:t>
      </w:r>
      <w:r>
        <w:t xml:space="preserve">At the governmental level, Vietnam Ho Chi Minh City should revisit policies that allocate funding to under-resourced schools. The abstract academic analysis suggests that targeted subsidies for infrastructure upgrades, teacher stipends, and classroom technology could significantly improve conditions for Teacher Primary. Additionally, performance-based incentives tied to student outcomes may motivate teachers to innovate in their practice.</w:t>
      </w:r>
    </w:p>
    <w:bookmarkEnd w:id="22"/>
    <w:bookmarkStart w:id="23" w:name="case-studies-from-hcmc-schools"/>
    <w:p>
      <w:pPr>
        <w:pStyle w:val="Heading2"/>
      </w:pPr>
      <w:r>
        <w:t xml:space="preserve">4. Case Studies from HCMC Schools</w:t>
      </w:r>
    </w:p>
    <w:p>
      <w:pPr>
        <w:pStyle w:val="FirstParagraph"/>
      </w:pPr>
      <w:r>
        <w:rPr>
          <w:bCs/>
          <w:b/>
        </w:rPr>
        <w:t xml:space="preserve">Case Study 1: Tran Phu Primary School, District 10:</w:t>
      </w:r>
      <w:r>
        <w:t xml:space="preserve"> </w:t>
      </w:r>
      <w:r>
        <w:t xml:space="preserve">This school faced severe overcrowding, with some classes exceeding 50 students. Through a partnership with a local NGO, Teacher Primary were trained in group learning techniques and given access to low-cost digital tools like tablets preloaded with educational apps. Student engagement improved by 40% within six months.</w:t>
      </w:r>
    </w:p>
    <w:p>
      <w:pPr>
        <w:pStyle w:val="BodyText"/>
      </w:pPr>
      <w:r>
        <w:rPr>
          <w:bCs/>
          <w:b/>
        </w:rPr>
        <w:t xml:space="preserve">Case Study 2: Phan Boi Chau Primary School, District 9:</w:t>
      </w:r>
      <w:r>
        <w:t xml:space="preserve"> </w:t>
      </w:r>
      <w:r>
        <w:t xml:space="preserve">Located in a rapidly developing area, this school’s Teacher Primary struggled to connect with students from diverse socioeconomic backgrounds. A program introducing multicultural story circles and collaborative projects led to higher student participation and improved academic performance.</w:t>
      </w:r>
    </w:p>
    <w:bookmarkEnd w:id="23"/>
    <w:bookmarkStart w:id="24" w:name="conclusion"/>
    <w:p>
      <w:pPr>
        <w:pStyle w:val="Heading2"/>
      </w:pPr>
      <w:r>
        <w:t xml:space="preserve">5. Conclusion</w:t>
      </w:r>
    </w:p>
    <w:p>
      <w:pPr>
        <w:pStyle w:val="FirstParagraph"/>
      </w:pPr>
      <w:r>
        <w:t xml:space="preserve">The abstract academic discourse presented here reaffirms the vital role of Teacher Primary in Vietnam Ho Chi Minh City as both educators and architects of urban development. The challenges they face—ranging from resource disparities to cultural complexities—demand a multifaceted approach that combines policy reform, community involvement, and professional growth opportunities. By prioritizing the needs of Teacher Primary, Vietnam Ho Chi Minh City can ensure that its primary education system meets the demands of a dynamic 21st-century society. Future research should explore longitudinal studies on teacher retention rates and the impact of technology adoption in HCMC schools to further refine strategies for supporting Teacher Primary.</w:t>
      </w:r>
    </w:p>
    <w:p>
      <w:pPr>
        <w:pStyle w:val="BodyText"/>
      </w:pPr>
      <w:r>
        <w:rPr>
          <w:bCs/>
          <w:b/>
        </w:rPr>
        <w:t xml:space="preserve">Keywords:</w:t>
      </w:r>
      <w:r>
        <w:t xml:space="preserve"> </w:t>
      </w:r>
      <w:r>
        <w:t xml:space="preserve">Abstract academic, Teacher Primary, Vietnam Ho Chi Minh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Primary in Vietnam Ho Chi Minh City</dc:title>
  <dc:creator/>
  <dc:language>en</dc:language>
  <cp:keywords/>
  <dcterms:created xsi:type="dcterms:W3CDTF">2026-07-24T11:44:33Z</dcterms:created>
  <dcterms:modified xsi:type="dcterms:W3CDTF">2026-07-24T11:44:33Z</dcterms:modified>
</cp:coreProperties>
</file>

<file path=docProps/custom.xml><?xml version="1.0" encoding="utf-8"?>
<Properties xmlns="http://schemas.openxmlformats.org/officeDocument/2006/custom-properties" xmlns:vt="http://schemas.openxmlformats.org/officeDocument/2006/docPropsVTypes"/>
</file>