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9e19eb9d0f5269ea4af9103d5b88bb3572515f3"/>
    <w:p>
      <w:pPr>
        <w:pStyle w:val="Heading1"/>
      </w:pPr>
      <w:r>
        <w:t xml:space="preserve">Abstract Academic Document: The Role and Challenges of Teacher Primary in Zimbabwe Harare</w:t>
      </w:r>
    </w:p>
    <w:p>
      <w:pPr>
        <w:pStyle w:val="FirstParagraph"/>
      </w:pPr>
      <w:r>
        <w:rPr>
          <w:bCs/>
          <w:b/>
        </w:rPr>
        <w:t xml:space="preserve">Keywords:</w:t>
      </w:r>
      <w:r>
        <w:t xml:space="preserve"> </w:t>
      </w:r>
      <w:r>
        <w:t xml:space="preserve">Abstract academic, Teacher Primary, Zimbabwe Harare.</w:t>
      </w:r>
    </w:p>
    <w:bookmarkStart w:id="20" w:name="introduction"/>
    <w:p>
      <w:pPr>
        <w:pStyle w:val="Heading2"/>
      </w:pPr>
      <w:r>
        <w:t xml:space="preserve">Introduction</w:t>
      </w:r>
    </w:p>
    <w:p>
      <w:pPr>
        <w:pStyle w:val="FirstParagraph"/>
      </w:pPr>
      <w:r>
        <w:t xml:space="preserve">The role of a primary school teacher in Zimbabwe’s capital city, Harare, is pivotal to the nation’s educational development and socio-economic progress. As a critical component of the country's education system, Teacher Primary in Harare shoulders the responsibility of nurturing young minds during formative years. This abstract academic document explores the multifaceted challenges and contributions of Teacher Primary in Zimbabwe Harare, emphasizing their impact on student outcomes, curriculum delivery, and community engagement within a post-colonial educational framework.</w:t>
      </w:r>
    </w:p>
    <w:p>
      <w:pPr>
        <w:pStyle w:val="BodyText"/>
      </w:pPr>
      <w:r>
        <w:t xml:space="preserve">Zimbabwe’s education system has undergone significant reforms since independence in 1980, with primary education serving as the cornerstone for equitable access to learning opportunities. However, systemic challenges such as underfunding, resource disparities, and socio-economic inequalities have persisted in Harare, affecting the efficacy of Teacher Primary roles. This document analyzes these dynamics through an academic lens, drawing on qualitative and quantitative data from recent studies conducted in Harare’s primary schools.</w:t>
      </w:r>
    </w:p>
    <w:bookmarkEnd w:id="20"/>
    <w:bookmarkStart w:id="21" w:name="X41d83275f1b1ac71865d94be606b00b189d317f"/>
    <w:p>
      <w:pPr>
        <w:pStyle w:val="Heading2"/>
      </w:pPr>
      <w:r>
        <w:t xml:space="preserve">Role of Teacher Primary in Zimbabwe Harare</w:t>
      </w:r>
    </w:p>
    <w:p>
      <w:pPr>
        <w:pStyle w:val="FirstParagraph"/>
      </w:pPr>
      <w:r>
        <w:t xml:space="preserve">Teacher Primary in Zimbabwe Harare is tasked with delivering foundational knowledge across core subjects such as literacy, numeracy, science, and life skills. Their responsibilities extend beyond academic instruction to include fostering critical thinking, instilling discipline, and promoting inclusive education practices that cater to diverse student needs. In Harare’s urban schools, where overcrowding and resource constraints are prevalent, these teachers must balance innovation with practicality to meet curriculum objectives.</w:t>
      </w:r>
    </w:p>
    <w:p>
      <w:pPr>
        <w:pStyle w:val="BodyText"/>
      </w:pPr>
      <w:r>
        <w:t xml:space="preserve">The academic environment in Harare has seen a rise in the integration of technology-driven teaching methods, such as digital tools and interactive platforms. However, many Teacher Primary professionals face barriers to adopting these technologies due to limited access to infrastructure and training. Despite this, their adaptability remains crucial for aligning with national educational policies like the Curriculum Development Division’s (CDD) standards.</w:t>
      </w:r>
    </w:p>
    <w:bookmarkEnd w:id="21"/>
    <w:bookmarkStart w:id="22" w:name="X32e8a548f54c6eefee797370a10704c39641b0b"/>
    <w:p>
      <w:pPr>
        <w:pStyle w:val="Heading2"/>
      </w:pPr>
      <w:r>
        <w:t xml:space="preserve">Challenges Faced by Teacher Primary in Zimbabwe Harare</w:t>
      </w:r>
    </w:p>
    <w:p>
      <w:pPr>
        <w:pStyle w:val="FirstParagraph"/>
      </w:pPr>
      <w:r>
        <w:t xml:space="preserve">The challenges confronting Teacher Primary in Harare are multifaceted and deeply rooted in systemic issues. A primary concern is the lack of adequate teaching materials, which limits their ability to deliver engaging and comprehensive lessons. Additionally, low teacher remuneration has led to a brain drain, with experienced educators leaving for better opportunities abroad or transitioning to private sectors.</w:t>
      </w:r>
    </w:p>
    <w:p>
      <w:pPr>
        <w:pStyle w:val="BodyText"/>
      </w:pPr>
      <w:r>
        <w:t xml:space="preserve">Socio-economic factors also play a significant role. Many primary school students in Harare come from households grappling with poverty, which affects their attendance and participation in classes. Teacher Primary professionals often find themselves managing classroom disruptions while striving to maintain academic standards. Furthermore, the lack of consistent electricity and internet access in some schools hinders the implementation of modern teaching strategies.</w:t>
      </w:r>
    </w:p>
    <w:p>
      <w:pPr>
        <w:pStyle w:val="BodyText"/>
      </w:pPr>
      <w:r>
        <w:t xml:space="preserve">Another critical challenge is the shortage of qualified Teacher Primary staff. While Zimbabwe’s education policies emphasize teacher training through institutions like the University of Zimbabwe and Harare Institute of Technology, many educators lack specialized pedagogical training for primary education. This gap has been exacerbated by insufficient government funding for teacher development programs in Harare.</w:t>
      </w:r>
    </w:p>
    <w:bookmarkEnd w:id="22"/>
    <w:bookmarkStart w:id="23" w:name="impact-on-student-outcomes"/>
    <w:p>
      <w:pPr>
        <w:pStyle w:val="Heading2"/>
      </w:pPr>
      <w:r>
        <w:t xml:space="preserve">Impact on Student Outcomes</w:t>
      </w:r>
    </w:p>
    <w:p>
      <w:pPr>
        <w:pStyle w:val="FirstParagraph"/>
      </w:pPr>
      <w:r>
        <w:t xml:space="preserve">The effectiveness of Teacher Primary in Zimbabwe Harare directly influences student outcomes. Studies conducted by the Ministry of Education, Sport, and Culture (MoES) reveal that schools with well-trained and motivated teachers demonstrate higher literacy rates and better performance in national examinations. Conversely, under-resourced schools often report lower achievement levels, perpetuating cycles of educational inequality.</w:t>
      </w:r>
    </w:p>
    <w:p>
      <w:pPr>
        <w:pStyle w:val="BodyText"/>
      </w:pPr>
      <w:r>
        <w:t xml:space="preserve">Community engagement is another area where Teacher Primary plays a vital role. By collaborating with parents and local organizations, these educators can address non-academic barriers to learning, such as child labor and early marriages. In Harare’s peri-urban areas, where cultural norms sometimes hinder educational access for girls, Teacher Primary professionals are often the first line of intervention.</w:t>
      </w:r>
    </w:p>
    <w:bookmarkEnd w:id="23"/>
    <w:bookmarkStart w:id="24" w:name="policy-and-institutional-support"/>
    <w:p>
      <w:pPr>
        <w:pStyle w:val="Heading2"/>
      </w:pPr>
      <w:r>
        <w:t xml:space="preserve">Policy and Institutional Support</w:t>
      </w:r>
    </w:p>
    <w:p>
      <w:pPr>
        <w:pStyle w:val="FirstParagraph"/>
      </w:pPr>
      <w:r>
        <w:t xml:space="preserve">Government policies have sought to address some of these challenges through initiatives such as the “Education Sector Development Plan (ESDP)” and the “Harare City Education Strategy.” These frameworks emphasize improving teacher training, expanding access to learning materials, and enhancing infrastructure in primary schools. However, implementation remains inconsistent due to bureaucratic inefficiencies and limited funding.</w:t>
      </w:r>
    </w:p>
    <w:p>
      <w:pPr>
        <w:pStyle w:val="BodyText"/>
      </w:pPr>
      <w:r>
        <w:t xml:space="preserve">Non-governmental organizations (NGOs) have also stepped in to support Teacher Primary efforts. Programs like “Read Zimbabwe” focus on improving literacy rates through teacher workshops and the distribution of educational resources. These collaborations highlight the importance of multi-stakeholder approaches in addressing systemic barriers.</w:t>
      </w:r>
    </w:p>
    <w:bookmarkEnd w:id="24"/>
    <w:bookmarkStart w:id="25" w:name="strategies-for-improvement"/>
    <w:p>
      <w:pPr>
        <w:pStyle w:val="Heading2"/>
      </w:pPr>
      <w:r>
        <w:t xml:space="preserve">Strategies for Improvement</w:t>
      </w:r>
    </w:p>
    <w:p>
      <w:pPr>
        <w:pStyle w:val="FirstParagraph"/>
      </w:pPr>
      <w:r>
        <w:t xml:space="preserve">To strengthen the capacity of Teacher Primary in Zimbabwe Harare, several strategies have been proposed. First, increasing investment in teacher training programs that focus on classroom management and innovative pedagogy is essential. Second, partnerships between government agencies and private sector entities could help bridge resource gaps by funding school infrastructure upgrades.</w:t>
      </w:r>
    </w:p>
    <w:p>
      <w:pPr>
        <w:pStyle w:val="BodyText"/>
      </w:pPr>
      <w:r>
        <w:t xml:space="preserve">Additionally, leveraging technology through low-cost solutions such as solar-powered devices and open-access educational platforms may mitigate some of the challenges posed by infrastructure limitations. Community-based initiatives that involve parents in their children’s education could also foster a more supportive learning environment for Teacher Primary professionals.</w:t>
      </w:r>
    </w:p>
    <w:bookmarkEnd w:id="25"/>
    <w:bookmarkStart w:id="26" w:name="conclusion"/>
    <w:p>
      <w:pPr>
        <w:pStyle w:val="Heading2"/>
      </w:pPr>
      <w:r>
        <w:t xml:space="preserve">Conclusion</w:t>
      </w:r>
    </w:p>
    <w:p>
      <w:pPr>
        <w:pStyle w:val="FirstParagraph"/>
      </w:pPr>
      <w:r>
        <w:t xml:space="preserve">In conclusion, the role of Teacher Primary in Zimbabwe Harare is indispensable to achieving equitable and quality primary education. While systemic challenges persist, targeted interventions and policy reforms can empower these educators to overcome barriers and enhance student outcomes. This abstract academic document underscores the need for sustained investment in teacher development, resource allocation, and community engagement to ensure that Teacher Primary professionals can thrive in their vital role within Zimbabwe Harare’s educational landscape.</w:t>
      </w:r>
    </w:p>
    <w:p>
      <w:pPr>
        <w:pStyle w:val="BodyText"/>
      </w:pPr>
      <w:r>
        <w:rPr>
          <w:bCs/>
          <w:b/>
        </w:rPr>
        <w:t xml:space="preserve">Word Count:</w:t>
      </w:r>
      <w:r>
        <w:t xml:space="preserve"> </w:t>
      </w:r>
      <w:r>
        <w:t xml:space="preserve">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Zimbabwe Harare</dc:title>
  <dc:creator/>
  <dc:language>en</dc:language>
  <cp:keywords/>
  <dcterms:created xsi:type="dcterms:W3CDTF">2026-07-23T03:57:43Z</dcterms:created>
  <dcterms:modified xsi:type="dcterms:W3CDTF">2026-07-23T03:57:43Z</dcterms:modified>
</cp:coreProperties>
</file>

<file path=docProps/custom.xml><?xml version="1.0" encoding="utf-8"?>
<Properties xmlns="http://schemas.openxmlformats.org/officeDocument/2006/custom-properties" xmlns:vt="http://schemas.openxmlformats.org/officeDocument/2006/docPropsVTypes"/>
</file>