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6122e1b763586dfb3c4b5c2c480e11fc3c12c7c"/>
    <w:p>
      <w:pPr>
        <w:pStyle w:val="Heading1"/>
      </w:pPr>
      <w:r>
        <w:t xml:space="preserve">Abstract Academic Document: The Role and Challenges of Teacher Secondary in Algeria, Algiers</w:t>
      </w:r>
    </w:p>
    <w:p>
      <w:pPr>
        <w:pStyle w:val="FirstParagraph"/>
      </w:pPr>
      <w:r>
        <w:rPr>
          <w:bCs/>
          <w:b/>
        </w:rPr>
        <w:t xml:space="preserve">Abstract:</w:t>
      </w:r>
    </w:p>
    <w:p>
      <w:pPr>
        <w:pStyle w:val="BodyText"/>
      </w:pPr>
      <w:r>
        <w:t xml:space="preserve">In the context of Algeria’s evolving educational landscape, the role of</w:t>
      </w:r>
      <w:r>
        <w:t xml:space="preserve"> </w:t>
      </w:r>
      <w:r>
        <w:rPr>
          <w:iCs/>
          <w:i/>
        </w:rPr>
        <w:t xml:space="preserve">Teacher Secondary</w:t>
      </w:r>
      <w:r>
        <w:t xml:space="preserve"> </w:t>
      </w:r>
      <w:r>
        <w:t xml:space="preserve">in</w:t>
      </w:r>
      <w:r>
        <w:t xml:space="preserve"> </w:t>
      </w:r>
      <w:r>
        <w:rPr>
          <w:iCs/>
          <w:i/>
        </w:rPr>
        <w:t xml:space="preserve">Algiers</w:t>
      </w:r>
      <w:r>
        <w:t xml:space="preserve">, as a pivotal hub for academic and social development, remains central to national progress. This abstract explores the multifaceted responsibilities, challenges, and opportunities faced by secondary school educators in Algiers, emphasizing their critical contribution to shaping Algeria’s future generation. The document examines the unique socio-cultural and administrative framework of secondary education in Algeria, with a focus on</w:t>
      </w:r>
      <w:r>
        <w:t xml:space="preserve"> </w:t>
      </w:r>
      <w:r>
        <w:rPr>
          <w:iCs/>
          <w:i/>
        </w:rPr>
        <w:t xml:space="preserve">Algiers</w:t>
      </w:r>
      <w:r>
        <w:t xml:space="preserve">, where educational priorities are shaped by both national policies and local dynamics. By analyzing the qualifications, training programs, pedagogical approaches, and systemic barriers encountered by</w:t>
      </w:r>
      <w:r>
        <w:t xml:space="preserve"> </w:t>
      </w:r>
      <w:r>
        <w:rPr>
          <w:iCs/>
          <w:i/>
        </w:rPr>
        <w:t xml:space="preserve">Teacher Secondary</w:t>
      </w:r>
      <w:r>
        <w:t xml:space="preserve">, this study aims to provide actionable insights for improving educational outcomes in the region.</w:t>
      </w:r>
    </w:p>
    <w:p>
      <w:pPr>
        <w:pStyle w:val="BodyText"/>
      </w:pPr>
      <w:r>
        <w:t xml:space="preserve">The</w:t>
      </w:r>
      <w:r>
        <w:t xml:space="preserve"> </w:t>
      </w:r>
      <w:r>
        <w:rPr>
          <w:bCs/>
          <w:b/>
        </w:rPr>
        <w:t xml:space="preserve">Algerian education system</w:t>
      </w:r>
      <w:r>
        <w:t xml:space="preserve"> </w:t>
      </w:r>
      <w:r>
        <w:t xml:space="preserve">is structured around a compulsory nine-year primary and secondary cycle, with secondary education (collège and lycée) serving as a critical transition phase for students preparing for higher education or vocational training. In</w:t>
      </w:r>
      <w:r>
        <w:t xml:space="preserve"> </w:t>
      </w:r>
      <w:r>
        <w:rPr>
          <w:iCs/>
          <w:i/>
        </w:rPr>
        <w:t xml:space="preserve">Algiers</w:t>
      </w:r>
      <w:r>
        <w:t xml:space="preserve">, the capital city, the concentration of public and private schools creates both competition and collaboration among educators. However, this environment is also marked by challenges such as outdated curricula, resource disparities between urban and peri-urban areas, and insufficient support for professional development. These issues are particularly pertinent for</w:t>
      </w:r>
      <w:r>
        <w:t xml:space="preserve"> </w:t>
      </w:r>
      <w:r>
        <w:rPr>
          <w:iCs/>
          <w:i/>
        </w:rPr>
        <w:t xml:space="preserve">Teacher Secondary</w:t>
      </w:r>
      <w:r>
        <w:t xml:space="preserve">, who must navigate complex demands while ensuring students meet national academic standards.</w:t>
      </w:r>
    </w:p>
    <w:p>
      <w:pPr>
        <w:pStyle w:val="BodyText"/>
      </w:pPr>
      <w:r>
        <w:t xml:space="preserve">The role of</w:t>
      </w:r>
      <w:r>
        <w:t xml:space="preserve"> </w:t>
      </w:r>
      <w:r>
        <w:rPr>
          <w:iCs/>
          <w:i/>
        </w:rPr>
        <w:t xml:space="preserve">Teacher Secondary</w:t>
      </w:r>
      <w:r>
        <w:t xml:space="preserve"> </w:t>
      </w:r>
      <w:r>
        <w:t xml:space="preserve">in Algeria extends beyond classroom instruction; they are tasked with fostering critical thinking, promoting civic values, and addressing the diverse needs of a student body influenced by socio-economic diversity. In</w:t>
      </w:r>
      <w:r>
        <w:t xml:space="preserve"> </w:t>
      </w:r>
      <w:r>
        <w:rPr>
          <w:iCs/>
          <w:i/>
        </w:rPr>
        <w:t xml:space="preserve">Algiers</w:t>
      </w:r>
      <w:r>
        <w:t xml:space="preserve">, where urbanization and migration have diversified the demographic composition, educators must adapt to varying cultural backgrounds and learning styles. This requires not only pedagogical innovation but also a deep understanding of Algeria’s historical and political context, which shapes the curriculum and student perspectives.</w:t>
      </w:r>
    </w:p>
    <w:p>
      <w:pPr>
        <w:pStyle w:val="BodyText"/>
      </w:pPr>
      <w:r>
        <w:t xml:space="preserve">Despite their importance,</w:t>
      </w:r>
      <w:r>
        <w:t xml:space="preserve"> </w:t>
      </w:r>
      <w:r>
        <w:rPr>
          <w:iCs/>
          <w:i/>
        </w:rPr>
        <w:t xml:space="preserve">Teacher Secondary</w:t>
      </w:r>
      <w:r>
        <w:t xml:space="preserve"> </w:t>
      </w:r>
      <w:r>
        <w:t xml:space="preserve">in</w:t>
      </w:r>
      <w:r>
        <w:t xml:space="preserve"> </w:t>
      </w:r>
      <w:r>
        <w:rPr>
          <w:iCs/>
          <w:i/>
        </w:rPr>
        <w:t xml:space="preserve">Algiers</w:t>
      </w:r>
      <w:r>
        <w:t xml:space="preserve"> </w:t>
      </w:r>
      <w:r>
        <w:t xml:space="preserve">face systemic challenges that hinder their effectiveness. One major issue is the inadequacy of teacher training programs, which often prioritize theoretical knowledge over practical classroom skills. While Algeria’s Ministry of Education mandates initial certification, many educators report a disconnect between academic training and real-world teaching scenarios. Additionally, limited access to modern pedagogical tools and digital resources restricts their ability to implement interactive or technology-driven teaching methods. In</w:t>
      </w:r>
      <w:r>
        <w:t xml:space="preserve"> </w:t>
      </w:r>
      <w:r>
        <w:rPr>
          <w:iCs/>
          <w:i/>
        </w:rPr>
        <w:t xml:space="preserve">Algiers</w:t>
      </w:r>
      <w:r>
        <w:t xml:space="preserve">, where educational institutions are sometimes underfunded, the lack of infrastructure exacerbates these difficulties.</w:t>
      </w:r>
    </w:p>
    <w:p>
      <w:pPr>
        <w:pStyle w:val="BodyText"/>
      </w:pPr>
      <w:r>
        <w:t xml:space="preserve">Another critical challenge is the workload imbalance experienced by</w:t>
      </w:r>
      <w:r>
        <w:t xml:space="preserve"> </w:t>
      </w:r>
      <w:r>
        <w:rPr>
          <w:iCs/>
          <w:i/>
        </w:rPr>
        <w:t xml:space="preserve">Teacher Secondary</w:t>
      </w:r>
      <w:r>
        <w:t xml:space="preserve">. With large class sizes and limited administrative support, many educators spend excessive time on administrative tasks rather than lesson planning or student engagement. This burnout risk is compounded by insufficient incentives for career advancement, leading to high turnover rates in some schools. Furthermore, the absence of robust mentorship programs for novice teachers in</w:t>
      </w:r>
      <w:r>
        <w:t xml:space="preserve"> </w:t>
      </w:r>
      <w:r>
        <w:rPr>
          <w:iCs/>
          <w:i/>
        </w:rPr>
        <w:t xml:space="preserve">Algiers</w:t>
      </w:r>
      <w:r>
        <w:t xml:space="preserve"> </w:t>
      </w:r>
      <w:r>
        <w:t xml:space="preserve">leaves new educators without the guidance necessary to thrive in their roles.</w:t>
      </w:r>
    </w:p>
    <w:p>
      <w:pPr>
        <w:pStyle w:val="BodyText"/>
      </w:pPr>
      <w:r>
        <w:t xml:space="preserve">In response to these challenges, this abstract proposes a framework for strengthening the capacity of</w:t>
      </w:r>
      <w:r>
        <w:t xml:space="preserve"> </w:t>
      </w:r>
      <w:r>
        <w:rPr>
          <w:iCs/>
          <w:i/>
        </w:rPr>
        <w:t xml:space="preserve">Teacher Secondary</w:t>
      </w:r>
      <w:r>
        <w:t xml:space="preserve"> </w:t>
      </w:r>
      <w:r>
        <w:t xml:space="preserve">in</w:t>
      </w:r>
      <w:r>
        <w:t xml:space="preserve"> </w:t>
      </w:r>
      <w:r>
        <w:rPr>
          <w:iCs/>
          <w:i/>
        </w:rPr>
        <w:t xml:space="preserve">Algiers</w:t>
      </w:r>
      <w:r>
        <w:t xml:space="preserve">. Key recommendations include revising teacher training curricula to emphasize classroom management, inclusive pedagogy, and digital literacy. The integration of continuous professional development (CPD) programs, supported by partnerships with local universities and international organizations, could provide educators with ongoing opportunities to refine their skills. Additionally, the government should prioritize investments in school infrastructure and technology to create an environment conducive to effective teaching.</w:t>
      </w:r>
    </w:p>
    <w:p>
      <w:pPr>
        <w:pStyle w:val="BodyText"/>
      </w:pPr>
      <w:r>
        <w:t xml:space="preserve">Case studies from selected schools in</w:t>
      </w:r>
      <w:r>
        <w:t xml:space="preserve"> </w:t>
      </w:r>
      <w:r>
        <w:rPr>
          <w:iCs/>
          <w:i/>
        </w:rPr>
        <w:t xml:space="preserve">Algiers</w:t>
      </w:r>
      <w:r>
        <w:t xml:space="preserve"> </w:t>
      </w:r>
      <w:r>
        <w:t xml:space="preserve">highlight successful initiatives that could be scaled nationwide. For instance, a public lycée in the El Biar district implemented a peer-coaching program where experienced teachers mentored their colleagues, resulting in improved student performance and higher teacher satisfaction. Similarly, private institutions have adopted flipped classroom models and project-based learning to enhance student engagement. These examples demonstrate that with targeted support,</w:t>
      </w:r>
      <w:r>
        <w:t xml:space="preserve"> </w:t>
      </w:r>
      <w:r>
        <w:rPr>
          <w:iCs/>
          <w:i/>
        </w:rPr>
        <w:t xml:space="preserve">Teacher Secondary</w:t>
      </w:r>
      <w:r>
        <w:t xml:space="preserve"> </w:t>
      </w:r>
      <w:r>
        <w:t xml:space="preserve">can overcome systemic barriers and contribute meaningfully to educational reform.</w:t>
      </w:r>
    </w:p>
    <w:p>
      <w:pPr>
        <w:pStyle w:val="BodyText"/>
      </w:pPr>
      <w:r>
        <w:t xml:space="preserve">The socio-political context of Algeria further underscores the significance of</w:t>
      </w:r>
      <w:r>
        <w:t xml:space="preserve"> </w:t>
      </w:r>
      <w:r>
        <w:rPr>
          <w:iCs/>
          <w:i/>
        </w:rPr>
        <w:t xml:space="preserve">Teacher Secondary</w:t>
      </w:r>
      <w:r>
        <w:t xml:space="preserve">. As the country grapples with economic challenges and transitions toward a knowledge-based economy, secondary education is positioned as a cornerstone for national development. In</w:t>
      </w:r>
      <w:r>
        <w:t xml:space="preserve"> </w:t>
      </w:r>
      <w:r>
        <w:rPr>
          <w:iCs/>
          <w:i/>
        </w:rPr>
        <w:t xml:space="preserve">Algiers</w:t>
      </w:r>
      <w:r>
        <w:t xml:space="preserve">, educators play a dual role as both academics and community leaders, tasked with instilling values of resilience, innovation, and civic responsibility in students. This requires alignment between school curricula and national goals for economic diversification and social cohesion.</w:t>
      </w:r>
    </w:p>
    <w:p>
      <w:pPr>
        <w:pStyle w:val="BodyText"/>
      </w:pPr>
      <w:r>
        <w:t xml:space="preserve">In conclusion, the work of</w:t>
      </w:r>
      <w:r>
        <w:t xml:space="preserve"> </w:t>
      </w:r>
      <w:r>
        <w:rPr>
          <w:iCs/>
          <w:i/>
        </w:rPr>
        <w:t xml:space="preserve">Teacher Secondary</w:t>
      </w:r>
      <w:r>
        <w:t xml:space="preserve"> </w:t>
      </w:r>
      <w:r>
        <w:t xml:space="preserve">in</w:t>
      </w:r>
      <w:r>
        <w:t xml:space="preserve"> </w:t>
      </w:r>
      <w:r>
        <w:rPr>
          <w:iCs/>
          <w:i/>
        </w:rPr>
        <w:t xml:space="preserve">Algiers</w:t>
      </w:r>
      <w:r>
        <w:t xml:space="preserve">, Algeria, is indispensable to the nation’s educational and socio-economic aspirations. Addressing their challenges through policy reforms, resource allocation, and professional development will not only enhance teaching quality but also empower students to meet the demands of a rapidly changing world. This abstract serves as a call to action for stakeholders in education, government, and civil society to prioritize the needs of secondary educators as a catalyst for systemic improvement in Algeria’s schools.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Algeria, Algiers</dc:title>
  <dc:creator/>
  <dc:language>en</dc:language>
  <cp:keywords/>
  <dcterms:created xsi:type="dcterms:W3CDTF">2026-07-21T03:57:03Z</dcterms:created>
  <dcterms:modified xsi:type="dcterms:W3CDTF">2026-07-21T03:57:03Z</dcterms:modified>
</cp:coreProperties>
</file>

<file path=docProps/custom.xml><?xml version="1.0" encoding="utf-8"?>
<Properties xmlns="http://schemas.openxmlformats.org/officeDocument/2006/custom-properties" xmlns:vt="http://schemas.openxmlformats.org/officeDocument/2006/docPropsVTypes"/>
</file>