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8f2c371274a93913131d9c150b372c4b0915024"/>
    <w:p>
      <w:pPr>
        <w:pStyle w:val="Heading1"/>
      </w:pPr>
      <w:r>
        <w:t xml:space="preserve">Abstract Academic Document: The Role of the Teacher Secondary in Brazil, Rio de Janeiro</w:t>
      </w:r>
    </w:p>
    <w:p>
      <w:pPr>
        <w:pStyle w:val="FirstParagraph"/>
      </w:pPr>
      <w:r>
        <w:rPr>
          <w:bCs/>
          <w:b/>
        </w:rPr>
        <w:t xml:space="preserve">This abstract academic document explores the critical role of the "Teacher Secondary" within the educational landscape of Brazil, specifically in the context of Rio de Janeiro.</w:t>
      </w:r>
      <w:r>
        <w:t xml:space="preserve"> </w:t>
      </w:r>
      <w:r>
        <w:t xml:space="preserve">Given the socio-economic disparities and unique challenges faced by public education systems in this region, understanding and enhancing secondary teacher training, pedagogical practices, and institutional support are essential to ensuring equitable access to quality education for all students. The analysis presented here emphasizes how Teacher Secondary professionals contribute not only to academic development but also to social inclusion, cultural preservation, and the overall advancement of society in Rio de Janeiro.</w:t>
      </w:r>
    </w:p>
    <w:bookmarkStart w:id="20" w:name="Xb00ce11b730d2273f27c91e8981f131e7512559"/>
    <w:p>
      <w:pPr>
        <w:pStyle w:val="Heading2"/>
      </w:pPr>
      <w:r>
        <w:t xml:space="preserve">Contextualizing the Role of the Teacher Secondary in Brazil</w:t>
      </w:r>
    </w:p>
    <w:p>
      <w:pPr>
        <w:pStyle w:val="FirstParagraph"/>
      </w:pPr>
      <w:r>
        <w:t xml:space="preserve">Brazil’s secondary education system is a cornerstone of its national development strategy, with Teacher Secondary professionals playing a pivotal role in shaping students’ futures. However, disparities persist between public and private institutions, particularly in urban centers like Rio de Janeiro. According to data from the Brazilian Institute of Geography and Statistics (IBGE) and the National Institute for Educational Studies and Research (INEP), over 60% of secondary school students in Rio de Janeiro attend public schools, many of which face challenges such as overcrowded classrooms, outdated infrastructure, and limited access to digital resources. In this context, Teacher Secondary educators are tasked with bridging gaps in learning outcomes while navigating complex socio-cultural dynamics.</w:t>
      </w:r>
    </w:p>
    <w:p>
      <w:pPr>
        <w:pStyle w:val="BodyText"/>
      </w:pPr>
      <w:r>
        <w:t xml:space="preserve">Rio de Janeiro’s diverse population—comprising students from low-income communities in favelas (slums), middle-class neighborhoods, and affluent districts—requires Teachers Secondary to adopt inclusive pedagogical strategies. These educators must not only deliver curricula aligned with the Brazilian National Common Curriculum Base (BNCC) but also address the specific needs of students who may lack access to extracurricular enrichment or support systems at home. This demands a high level of adaptability, cultural sensitivity, and commitment to equitable education.</w:t>
      </w:r>
    </w:p>
    <w:bookmarkEnd w:id="20"/>
    <w:bookmarkStart w:id="21" w:name="Xcf873352e346ddc27d8b81bd09ee44073651c7c"/>
    <w:p>
      <w:pPr>
        <w:pStyle w:val="Heading2"/>
      </w:pPr>
      <w:r>
        <w:t xml:space="preserve">Professional Requirements and Challenges for Teacher Secondary in Rio de Janeiro</w:t>
      </w:r>
    </w:p>
    <w:p>
      <w:pPr>
        <w:pStyle w:val="FirstParagraph"/>
      </w:pPr>
      <w:r>
        <w:t xml:space="preserve">Becoming a Teacher Secondary in Brazil requires formal higher education in pedagogical disciplines, as mandated by the Federal Law No. 9394/1996 (LDB). Prospective teachers must complete a four-year bachelor’s degree, often with specialization in subjects like mathematics, sciences, or humanities. However, the qualifications alone do not fully prepare educators for the realities of teaching in Rio de Janeiro’s public schools. Teachers often encounter challenges such as:</w:t>
      </w:r>
    </w:p>
    <w:p>
      <w:pPr>
        <w:numPr>
          <w:ilvl w:val="0"/>
          <w:numId w:val="1001"/>
        </w:numPr>
        <w:pStyle w:val="Compact"/>
      </w:pPr>
      <w:r>
        <w:rPr>
          <w:bCs/>
          <w:b/>
        </w:rPr>
        <w:t xml:space="preserve">Resource Limitations:</w:t>
      </w:r>
      <w:r>
        <w:t xml:space="preserve"> </w:t>
      </w:r>
      <w:r>
        <w:t xml:space="preserve">Many public schools lack basic materials (e.g., textbooks, computers) and reliable internet access, limiting opportunities for interactive or technology-enhanced learning.</w:t>
      </w:r>
    </w:p>
    <w:p>
      <w:pPr>
        <w:numPr>
          <w:ilvl w:val="0"/>
          <w:numId w:val="1001"/>
        </w:numPr>
        <w:pStyle w:val="Compact"/>
      </w:pPr>
      <w:r>
        <w:rPr>
          <w:bCs/>
          <w:b/>
        </w:rPr>
        <w:t xml:space="preserve">Student Diversity:</w:t>
      </w:r>
      <w:r>
        <w:t xml:space="preserve"> </w:t>
      </w:r>
      <w:r>
        <w:t xml:space="preserve">Addressing varying levels of academic preparedness, language barriers (particularly in multilingual communities), and socio-emotional needs requires differentiated instruction and individualized support.</w:t>
      </w:r>
    </w:p>
    <w:p>
      <w:pPr>
        <w:numPr>
          <w:ilvl w:val="0"/>
          <w:numId w:val="1001"/>
        </w:numPr>
        <w:pStyle w:val="Compact"/>
      </w:pPr>
      <w:r>
        <w:rPr>
          <w:bCs/>
          <w:b/>
        </w:rPr>
        <w:t xml:space="preserve">Workload and Burnout:</w:t>
      </w:r>
      <w:r>
        <w:t xml:space="preserve"> </w:t>
      </w:r>
      <w:r>
        <w:t xml:space="preserve">Teachers frequently report high workloads, including the need to prepare for standardized assessments like the Exame Nacional do Ensino Médio (ENEM) while managing administrative tasks.</w:t>
      </w:r>
    </w:p>
    <w:p>
      <w:pPr>
        <w:numPr>
          <w:ilvl w:val="0"/>
          <w:numId w:val="1001"/>
        </w:numPr>
        <w:pStyle w:val="Compact"/>
      </w:pPr>
      <w:r>
        <w:rPr>
          <w:bCs/>
          <w:b/>
        </w:rPr>
        <w:t xml:space="preserve">Socioeconomic Pressures:</w:t>
      </w:r>
      <w:r>
        <w:t xml:space="preserve"> </w:t>
      </w:r>
      <w:r>
        <w:t xml:space="preserve">Students from marginalized communities often face external pressures such as financial instability or early labor market entry, which can hinder academic engagement.</w:t>
      </w:r>
    </w:p>
    <w:p>
      <w:pPr>
        <w:pStyle w:val="FirstParagraph"/>
      </w:pPr>
      <w:r>
        <w:t xml:space="preserve">Moreover, Teacher Secondary professionals in Rio de Janeiro must navigate the influence of local policies and political priorities. For instance, the municipal government’s emphasis on expanding access to vocational training programs has led to a shift in curricular focus for some schools, requiring educators to adapt their teaching methods and content delivery.</w:t>
      </w:r>
    </w:p>
    <w:bookmarkEnd w:id="21"/>
    <w:bookmarkStart w:id="22" w:name="Xbdefb1f9fd7b535bf65ded1111e5252ebf49d0e"/>
    <w:p>
      <w:pPr>
        <w:pStyle w:val="Heading2"/>
      </w:pPr>
      <w:r>
        <w:t xml:space="preserve">Contributions of Teacher Secondary Professionals</w:t>
      </w:r>
    </w:p>
    <w:p>
      <w:pPr>
        <w:pStyle w:val="FirstParagraph"/>
      </w:pPr>
      <w:r>
        <w:t xml:space="preserve">Despite these challenges, Teacher Secondary professionals in Rio de Janeiro are instrumental in fostering academic achievement and personal growth among students. Their contributions extend beyond the classroom through:</w:t>
      </w:r>
    </w:p>
    <w:p>
      <w:pPr>
        <w:numPr>
          <w:ilvl w:val="0"/>
          <w:numId w:val="1002"/>
        </w:numPr>
        <w:pStyle w:val="Compact"/>
      </w:pPr>
      <w:r>
        <w:rPr>
          <w:bCs/>
          <w:b/>
        </w:rPr>
        <w:t xml:space="preserve">Mentorship and Guidance:</w:t>
      </w:r>
      <w:r>
        <w:t xml:space="preserve"> </w:t>
      </w:r>
      <w:r>
        <w:t xml:space="preserve">Teachers often serve as role models, offering career counseling and support for university admissions or vocational pathways. In underserved communities, this guidance is critical for students unfamiliar with higher education opportunities.</w:t>
      </w:r>
    </w:p>
    <w:p>
      <w:pPr>
        <w:numPr>
          <w:ilvl w:val="0"/>
          <w:numId w:val="1002"/>
        </w:numPr>
        <w:pStyle w:val="Compact"/>
      </w:pPr>
      <w:r>
        <w:rPr>
          <w:bCs/>
          <w:b/>
        </w:rPr>
        <w:t xml:space="preserve">Cultural Relevance in Teaching:</w:t>
      </w:r>
      <w:r>
        <w:t xml:space="preserve"> </w:t>
      </w:r>
      <w:r>
        <w:t xml:space="preserve">Educators integrate local culture into curricula—such as incorporating Afro-Brazilian history or environmental issues specific to Rio’s coastal ecosystems—to enhance student engagement and promote cultural pride.</w:t>
      </w:r>
    </w:p>
    <w:p>
      <w:pPr>
        <w:numPr>
          <w:ilvl w:val="0"/>
          <w:numId w:val="1002"/>
        </w:numPr>
        <w:pStyle w:val="Compact"/>
      </w:pPr>
      <w:r>
        <w:rPr>
          <w:bCs/>
          <w:b/>
        </w:rPr>
        <w:t xml:space="preserve">Innovation and Pedagogy:</w:t>
      </w:r>
      <w:r>
        <w:t xml:space="preserve"> </w:t>
      </w:r>
      <w:r>
        <w:t xml:space="preserve">Many teachers adopt alternative teaching methods, such as project-based learning or flipped classrooms, to compensate for limited resources. Collaborative initiatives like the "Escola Aberta" (Open School) program in Rio encourage community participation in education, strengthening ties between schools and families.</w:t>
      </w:r>
    </w:p>
    <w:p>
      <w:pPr>
        <w:pStyle w:val="FirstParagraph"/>
      </w:pPr>
      <w:r>
        <w:t xml:space="preserve">Additionally, Teacher Secondary professionals contribute to social mobility by equipping students with critical thinking and problem-solving skills necessary for success in a globalized economy. For example, programs like the "Projeto Científico" (Scientific Project) in Rio’s public schools have enabled students to participate in national science fairs, demonstrating the impact of dedicated educators on student achievement.</w:t>
      </w:r>
    </w:p>
    <w:bookmarkEnd w:id="22"/>
    <w:bookmarkStart w:id="23" w:name="policy-and-institutional-support"/>
    <w:p>
      <w:pPr>
        <w:pStyle w:val="Heading2"/>
      </w:pPr>
      <w:r>
        <w:t xml:space="preserve">Policy and Institutional Support</w:t>
      </w:r>
    </w:p>
    <w:p>
      <w:pPr>
        <w:pStyle w:val="FirstParagraph"/>
      </w:pPr>
      <w:r>
        <w:t xml:space="preserve">To enhance the effectiveness of Teacher Secondary professionals, institutional and governmental support is crucial. Policies such as Brazil’s National Plan for Continuing Education of Basic Education Teachers (PEB II) aim to provide professional development opportunities, but implementation in Rio de Janeiro often faces logistical hurdles. Strengthening partnerships between municipal education departments and universities could improve access to training programs tailored to the region’s specific needs.</w:t>
      </w:r>
    </w:p>
    <w:p>
      <w:pPr>
        <w:pStyle w:val="BodyText"/>
      </w:pPr>
      <w:r>
        <w:t xml:space="preserve">Furthermore, increasing investment in school infrastructure—such as renovating classrooms, providing digital tools, and expanding access to extracurricular activities—would alleviate some of the pressures on Teachers Secondary. Community involvement is equally important; initiatives that engage local leaders, NGOs, and businesses in educational efforts can create a more supportive ecosystem for both students and educators.</w:t>
      </w:r>
    </w:p>
    <w:bookmarkEnd w:id="23"/>
    <w:bookmarkStart w:id="24" w:name="conclusion"/>
    <w:p>
      <w:pPr>
        <w:pStyle w:val="Heading2"/>
      </w:pPr>
      <w:r>
        <w:t xml:space="preserve">Conclusion</w:t>
      </w:r>
    </w:p>
    <w:p>
      <w:pPr>
        <w:pStyle w:val="FirstParagraph"/>
      </w:pPr>
      <w:r>
        <w:rPr>
          <w:bCs/>
          <w:b/>
        </w:rPr>
        <w:t xml:space="preserve">In conclusion, the Teacher Secondary plays an indispensable role in Brazil’s secondary education system, particularly in the vibrant yet challenging environment of Rio de Janeiro.</w:t>
      </w:r>
      <w:r>
        <w:t xml:space="preserve"> </w:t>
      </w:r>
      <w:r>
        <w:t xml:space="preserve">Their ability to navigate socio-economic disparities, adapt pedagogical strategies, and foster student potential is vital for achieving educational equity. However, sustained progress requires not only the dedication of individual teachers but also systemic reforms that prioritize funding, professional development, and community collaboration. By investing in Teacher Secondary professionals and their working conditions, Brazil can ensure that Rio de Janeiro’s students are equipped to thrive in an increasingly complex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Brazil Rio de Janeiro</dc:title>
  <dc:creator/>
  <dc:language>en</dc:language>
  <cp:keywords/>
  <dcterms:created xsi:type="dcterms:W3CDTF">2026-07-21T04:59:01Z</dcterms:created>
  <dcterms:modified xsi:type="dcterms:W3CDTF">2026-07-21T04:59:01Z</dcterms:modified>
</cp:coreProperties>
</file>

<file path=docProps/custom.xml><?xml version="1.0" encoding="utf-8"?>
<Properties xmlns="http://schemas.openxmlformats.org/officeDocument/2006/custom-properties" xmlns:vt="http://schemas.openxmlformats.org/officeDocument/2006/docPropsVTypes"/>
</file>