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Secondary</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0" w:name="Xfc67ad98241102c6adae9edc8e9b05d9219c045"/>
    <w:p>
      <w:pPr>
        <w:pStyle w:val="Heading1"/>
      </w:pPr>
      <w:r>
        <w:t xml:space="preserve">Abstract Academic Document: The Role of Teacher Secondary in China Beijing</w:t>
      </w:r>
    </w:p>
    <w:p>
      <w:pPr>
        <w:pStyle w:val="FirstParagraph"/>
      </w:pPr>
      <w:r>
        <w:rPr>
          <w:bCs/>
          <w:b/>
        </w:rPr>
        <w:t xml:space="preserve">Abstract:</w:t>
      </w:r>
    </w:p>
    <w:p>
      <w:pPr>
        <w:pStyle w:val="BodyText"/>
      </w:pPr>
      <w:r>
        <w:t xml:space="preserve">In the context of rapid urbanization and economic development, the role of</w:t>
      </w:r>
      <w:r>
        <w:t xml:space="preserve"> </w:t>
      </w:r>
      <w:r>
        <w:rPr>
          <w:bCs/>
          <w:b/>
        </w:rPr>
        <w:t xml:space="preserve">Teacher Secondary</w:t>
      </w:r>
      <w:r>
        <w:t xml:space="preserve"> </w:t>
      </w:r>
      <w:r>
        <w:t xml:space="preserve">(secondary school teachers) in</w:t>
      </w:r>
      <w:r>
        <w:t xml:space="preserve"> </w:t>
      </w:r>
      <w:r>
        <w:rPr>
          <w:bCs/>
          <w:b/>
        </w:rPr>
        <w:t xml:space="preserve">China Beijing</w:t>
      </w:r>
      <w:r>
        <w:t xml:space="preserve"> </w:t>
      </w:r>
      <w:r>
        <w:t xml:space="preserve">has become increasingly pivotal to the nation's educational priorities. This academic abstract explores the multifaceted contributions, challenges, and evolving responsibilities of secondary educators in Beijing, a city that serves as both a cultural and economic hub for China. The study emphasizes how</w:t>
      </w:r>
      <w:r>
        <w:t xml:space="preserve"> </w:t>
      </w:r>
      <w:r>
        <w:rPr>
          <w:bCs/>
          <w:b/>
        </w:rPr>
        <w:t xml:space="preserve">Teacher Secondary</w:t>
      </w:r>
      <w:r>
        <w:t xml:space="preserve"> </w:t>
      </w:r>
      <w:r>
        <w:t xml:space="preserve">in</w:t>
      </w:r>
      <w:r>
        <w:t xml:space="preserve"> </w:t>
      </w:r>
      <w:r>
        <w:rPr>
          <w:bCs/>
          <w:b/>
        </w:rPr>
        <w:t xml:space="preserve">China Beijing</w:t>
      </w:r>
      <w:r>
        <w:t xml:space="preserve"> </w:t>
      </w:r>
      <w:r>
        <w:t xml:space="preserve">are not only tasked with imparting knowledge but also with navigating complex sociocultural dynamics, technological integration, and policy reforms aimed at modernizing the educational system.</w:t>
      </w:r>
    </w:p>
    <w:p>
      <w:pPr>
        <w:pStyle w:val="BodyText"/>
      </w:pPr>
      <w:r>
        <w:rPr>
          <w:bCs/>
          <w:b/>
        </w:rPr>
        <w:t xml:space="preserve">Educational Landscape in Beijing:</w:t>
      </w:r>
    </w:p>
    <w:p>
      <w:pPr>
        <w:pStyle w:val="BodyText"/>
      </w:pPr>
      <w:r>
        <w:rPr>
          <w:bCs/>
          <w:b/>
        </w:rPr>
        <w:t xml:space="preserve">China Beijing</w:t>
      </w:r>
      <w:r>
        <w:t xml:space="preserve">, as the capital of China, is home to a diverse array of secondary schools ranging from public institutions to prestigious private academies. The city's secondary education system is characterized by high academic standards, competitive examinations (such as the Gaokao), and a strong emphasis on STEM (science, technology, engineering, and mathematics) subjects.</w:t>
      </w:r>
      <w:r>
        <w:t xml:space="preserve"> </w:t>
      </w:r>
      <w:r>
        <w:rPr>
          <w:bCs/>
          <w:b/>
        </w:rPr>
        <w:t xml:space="preserve">Teacher Secondary</w:t>
      </w:r>
      <w:r>
        <w:t xml:space="preserve"> </w:t>
      </w:r>
      <w:r>
        <w:t xml:space="preserve">in Beijing operate within this framework, often facing pressure to meet stringent curriculum benchmarks while fostering holistic student development. The city's commitment to educational excellence has led to significant investment in teacher training programs, infrastructure upgrades, and research initiatives aimed at improving pedagogical practices.</w:t>
      </w:r>
    </w:p>
    <w:p>
      <w:pPr>
        <w:pStyle w:val="BodyText"/>
      </w:pPr>
      <w:r>
        <w:rPr>
          <w:bCs/>
          <w:b/>
        </w:rPr>
        <w:t xml:space="preserve">The Role of Teacher Secondary:</w:t>
      </w:r>
    </w:p>
    <w:p>
      <w:pPr>
        <w:pStyle w:val="BodyText"/>
      </w:pPr>
      <w:r>
        <w:rPr>
          <w:bCs/>
          <w:b/>
        </w:rPr>
        <w:t xml:space="preserve">Teacher Secondary</w:t>
      </w:r>
      <w:r>
        <w:t xml:space="preserve"> </w:t>
      </w:r>
      <w:r>
        <w:t xml:space="preserve">in</w:t>
      </w:r>
      <w:r>
        <w:t xml:space="preserve"> </w:t>
      </w:r>
      <w:r>
        <w:rPr>
          <w:bCs/>
          <w:b/>
        </w:rPr>
        <w:t xml:space="preserve">China Beijing</w:t>
      </w:r>
      <w:r>
        <w:t xml:space="preserve"> </w:t>
      </w:r>
      <w:r>
        <w:t xml:space="preserve">are central figures in shaping the future of students through academic instruction, moral education, and extracurricular mentorship. Their responsibilities extend beyond traditional teaching to include curriculum design, student counseling, and collaboration with parents and community stakeholders. In recent years, the role has evolved to incorporate digital literacy initiatives, as Beijing's schools increasingly adopt smart classroom technologies such as AI-driven learning platforms and interactive whiteboards.</w:t>
      </w:r>
      <w:r>
        <w:t xml:space="preserve"> </w:t>
      </w:r>
      <w:r>
        <w:rPr>
          <w:bCs/>
          <w:b/>
        </w:rPr>
        <w:t xml:space="preserve">Teacher Secondary</w:t>
      </w:r>
      <w:r>
        <w:t xml:space="preserve"> </w:t>
      </w:r>
      <w:r>
        <w:t xml:space="preserve">are also expected to adapt to national policy changes, including the "Double Reduction" policy introduced in 2021, which aims to reduce students' academic burdens by limiting homework and extracurricular tutoring.</w:t>
      </w:r>
    </w:p>
    <w:p>
      <w:pPr>
        <w:pStyle w:val="BodyText"/>
      </w:pPr>
      <w:r>
        <w:rPr>
          <w:bCs/>
          <w:b/>
        </w:rPr>
        <w:t xml:space="preserve">Challenges Faced by Teacher Secondary:</w:t>
      </w:r>
    </w:p>
    <w:p>
      <w:pPr>
        <w:pStyle w:val="BodyText"/>
      </w:pPr>
      <w:r>
        <w:t xml:space="preserve">Despite their critical role,</w:t>
      </w:r>
      <w:r>
        <w:t xml:space="preserve"> </w:t>
      </w:r>
      <w:r>
        <w:rPr>
          <w:bCs/>
          <w:b/>
        </w:rPr>
        <w:t xml:space="preserve">Teacher Secondary</w:t>
      </w:r>
      <w:r>
        <w:t xml:space="preserve"> </w:t>
      </w:r>
      <w:r>
        <w:t xml:space="preserve">in</w:t>
      </w:r>
      <w:r>
        <w:t xml:space="preserve"> </w:t>
      </w:r>
      <w:r>
        <w:rPr>
          <w:bCs/>
          <w:b/>
        </w:rPr>
        <w:t xml:space="preserve">China Beijing</w:t>
      </w:r>
      <w:r>
        <w:t xml:space="preserve"> </w:t>
      </w:r>
      <w:r>
        <w:t xml:space="preserve">encounter several challenges that impact their effectiveness. These include: (1) **High Workloads**: Teachers often manage large class sizes and are tasked with preparing students for highly competitive standardized tests, which can lead to burnout. (2) **Resource Disparities**: While Beijing's urban schools benefit from advanced facilities, rural secondary schools within the city's jurisdiction may lack adequate resources such as qualified staff or modern equipment. (3) **Policy Implementation**: The rapid introduction of new educational policies, such as curriculum reforms and evaluation systems, requires</w:t>
      </w:r>
      <w:r>
        <w:t xml:space="preserve"> </w:t>
      </w:r>
      <w:r>
        <w:rPr>
          <w:bCs/>
          <w:b/>
        </w:rPr>
        <w:t xml:space="preserve">Teacher Secondary</w:t>
      </w:r>
      <w:r>
        <w:t xml:space="preserve"> </w:t>
      </w:r>
      <w:r>
        <w:t xml:space="preserve">to continuously adapt their teaching strategies without sufficient support or training.</w:t>
      </w:r>
    </w:p>
    <w:p>
      <w:pPr>
        <w:pStyle w:val="BodyText"/>
      </w:pPr>
      <w:r>
        <w:rPr>
          <w:bCs/>
          <w:b/>
        </w:rPr>
        <w:t xml:space="preserve">Professional Development and Support Systems:</w:t>
      </w:r>
    </w:p>
    <w:p>
      <w:pPr>
        <w:pStyle w:val="BodyText"/>
      </w:pPr>
      <w:r>
        <w:t xml:space="preserve">To address these challenges, Beijing has implemented robust professional development programs for</w:t>
      </w:r>
      <w:r>
        <w:t xml:space="preserve"> </w:t>
      </w:r>
      <w:r>
        <w:rPr>
          <w:bCs/>
          <w:b/>
        </w:rPr>
        <w:t xml:space="preserve">Teacher Secondary</w:t>
      </w:r>
      <w:r>
        <w:t xml:space="preserve">. These include: (1) **Continuing Education**: Mandatory workshops and seminars on pedagogical innovation, classroom management, and mental health support for students. (2) **Mentorship Programs**: Experienced educators guide novice teachers through structured mentorship initiatives to enhance their teaching efficacy. (3) **Research Collaborations**: Partnerships between Beijing's secondary schools and universities have facilitated the integration of research-based teaching methods into classrooms, fostering a culture of continuous improvement.</w:t>
      </w:r>
    </w:p>
    <w:p>
      <w:pPr>
        <w:pStyle w:val="BodyText"/>
      </w:pPr>
      <w:r>
        <w:rPr>
          <w:bCs/>
          <w:b/>
        </w:rPr>
        <w:t xml:space="preserve">Educational Policies in China Beijing:</w:t>
      </w:r>
    </w:p>
    <w:p>
      <w:pPr>
        <w:pStyle w:val="BodyText"/>
      </w:pPr>
      <w:r>
        <w:t xml:space="preserve">The educational policies governing</w:t>
      </w:r>
      <w:r>
        <w:t xml:space="preserve"> </w:t>
      </w:r>
      <w:r>
        <w:rPr>
          <w:bCs/>
          <w:b/>
        </w:rPr>
        <w:t xml:space="preserve">Teacher Secondary</w:t>
      </w:r>
      <w:r>
        <w:t xml:space="preserve"> </w:t>
      </w:r>
      <w:r>
        <w:t xml:space="preserve">in</w:t>
      </w:r>
      <w:r>
        <w:t xml:space="preserve"> </w:t>
      </w:r>
      <w:r>
        <w:rPr>
          <w:bCs/>
          <w:b/>
        </w:rPr>
        <w:t xml:space="preserve">China Beijing</w:t>
      </w:r>
      <w:r>
        <w:t xml:space="preserve"> </w:t>
      </w:r>
      <w:r>
        <w:t xml:space="preserve">are aligned with the national "Education Modernization 2035" agenda, which emphasizes quality education, equity, and innovation. Specific initiatives include: (1) **Performance-Based Evaluations**: Teachers are assessed not only on academic outcomes but also on student engagement and ethical conduct. (2) **Inclusive Education**: Efforts to integrate students with disabilities into mainstream secondary schools have required</w:t>
      </w:r>
      <w:r>
        <w:t xml:space="preserve"> </w:t>
      </w:r>
      <w:r>
        <w:rPr>
          <w:bCs/>
          <w:b/>
        </w:rPr>
        <w:t xml:space="preserve">Teacher Secondary</w:t>
      </w:r>
      <w:r>
        <w:t xml:space="preserve"> </w:t>
      </w:r>
      <w:r>
        <w:t xml:space="preserve">to adopt differentiated instruction techniques and accessibility tools. (3) **Cultural Preservation**: Given Beijing's rich historical heritage, educators are encouraged to incorporate traditional Chinese culture into their curricula, fostering a sense of national identity among students.</w:t>
      </w:r>
    </w:p>
    <w:p>
      <w:pPr>
        <w:pStyle w:val="BodyText"/>
      </w:pPr>
      <w:r>
        <w:rPr>
          <w:bCs/>
          <w:b/>
        </w:rPr>
        <w:t xml:space="preserve">Impact on Student Outcomes:</w:t>
      </w:r>
    </w:p>
    <w:p>
      <w:pPr>
        <w:pStyle w:val="BodyText"/>
      </w:pPr>
      <w:r>
        <w:t xml:space="preserve">The efficacy of</w:t>
      </w:r>
      <w:r>
        <w:t xml:space="preserve"> </w:t>
      </w:r>
      <w:r>
        <w:rPr>
          <w:bCs/>
          <w:b/>
        </w:rPr>
        <w:t xml:space="preserve">Teacher Secondary</w:t>
      </w:r>
      <w:r>
        <w:t xml:space="preserve"> </w:t>
      </w:r>
      <w:r>
        <w:t xml:space="preserve">in</w:t>
      </w:r>
      <w:r>
        <w:t xml:space="preserve"> </w:t>
      </w:r>
      <w:r>
        <w:rPr>
          <w:bCs/>
          <w:b/>
        </w:rPr>
        <w:t xml:space="preserve">China Beijing</w:t>
      </w:r>
      <w:r>
        <w:t xml:space="preserve"> </w:t>
      </w:r>
      <w:r>
        <w:t xml:space="preserve">is directly linked to student performance in national assessments and their readiness for higher education. Studies indicate that schools with well-trained and motivated teachers demonstrate higher rates of student success, particularly in STEM fields. However, disparities persist between urban and suburban schools, underscoring the need for targeted interventions to ensure equitable access to quality education.</w:t>
      </w:r>
    </w:p>
    <w:p>
      <w:pPr>
        <w:pStyle w:val="BodyText"/>
      </w:pPr>
      <w:r>
        <w:rPr>
          <w:bCs/>
          <w:b/>
        </w:rPr>
        <w:t xml:space="preserve">Conclusion:</w:t>
      </w:r>
    </w:p>
    <w:p>
      <w:pPr>
        <w:pStyle w:val="BodyText"/>
      </w:pPr>
      <w:r>
        <w:t xml:space="preserve">The role of</w:t>
      </w:r>
      <w:r>
        <w:t xml:space="preserve"> </w:t>
      </w:r>
      <w:r>
        <w:rPr>
          <w:bCs/>
          <w:b/>
        </w:rPr>
        <w:t xml:space="preserve">Teacher Secondary</w:t>
      </w:r>
      <w:r>
        <w:t xml:space="preserve"> </w:t>
      </w:r>
      <w:r>
        <w:t xml:space="preserve">in</w:t>
      </w:r>
      <w:r>
        <w:t xml:space="preserve"> </w:t>
      </w:r>
      <w:r>
        <w:rPr>
          <w:bCs/>
          <w:b/>
        </w:rPr>
        <w:t xml:space="preserve">China Beijing</w:t>
      </w:r>
      <w:r>
        <w:t xml:space="preserve"> </w:t>
      </w:r>
      <w:r>
        <w:t xml:space="preserve">is a cornerstone of the city's educational ecosystem. As Beijing continues to evolve as a global leader in innovation and cultural preservation, the challenges and opportunities facing its secondary educators will shape the trajectory of China's future workforce and society. This abstract highlights the importance of investing in teacher training, resource allocation, and policy alignment to ensure that</w:t>
      </w:r>
      <w:r>
        <w:t xml:space="preserve"> </w:t>
      </w:r>
      <w:r>
        <w:rPr>
          <w:bCs/>
          <w:b/>
        </w:rPr>
        <w:t xml:space="preserve">Teacher Secondary</w:t>
      </w:r>
      <w:r>
        <w:t xml:space="preserve"> </w:t>
      </w:r>
      <w:r>
        <w:t xml:space="preserve">can effectively meet the demands of a rapidly changing world while upholding Beijing's reputation as a center for academic excellence.</w:t>
      </w:r>
    </w:p>
    <w:p>
      <w:pPr>
        <w:pStyle w:val="BodyText"/>
      </w:pPr>
      <w:r>
        <w:rPr>
          <w:iCs/>
          <w:i/>
        </w:rPr>
        <w:t xml:space="preserve">Keywords:</w:t>
      </w:r>
      <w:r>
        <w:t xml:space="preserve"> </w:t>
      </w:r>
      <w:r>
        <w:t xml:space="preserve">Teacher Secondary, China Beijing, Educational Policy, Pedagogical Innovation, Professional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Secondary in China Beijing</dc:title>
  <dc:creator/>
  <cp:keywords/>
  <dcterms:created xsi:type="dcterms:W3CDTF">2026-07-21T09:47:51Z</dcterms:created>
  <dcterms:modified xsi:type="dcterms:W3CDTF">2026-07-21T09:47:51Z</dcterms:modified>
</cp:coreProperties>
</file>

<file path=docProps/custom.xml><?xml version="1.0" encoding="utf-8"?>
<Properties xmlns="http://schemas.openxmlformats.org/officeDocument/2006/custom-properties" xmlns:vt="http://schemas.openxmlformats.org/officeDocument/2006/docPropsVTypes"/>
</file>