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5" w:name="Xac98a5744d1b6bd7ee4eb13dacd0dddde60c121"/>
    <w:p>
      <w:pPr>
        <w:pStyle w:val="Heading1"/>
      </w:pPr>
      <w:r>
        <w:t xml:space="preserve">Abstract Academic Document: The Role and Challenges of Secondary School Teachers in Egypt, Alexandria</w:t>
      </w:r>
    </w:p>
    <w:p>
      <w:pPr>
        <w:pStyle w:val="FirstParagraph"/>
      </w:pPr>
      <w:r>
        <w:rPr>
          <w:bCs/>
          <w:b/>
        </w:rPr>
        <w:t xml:space="preserve">Abstract:</w:t>
      </w:r>
    </w:p>
    <w:p>
      <w:pPr>
        <w:pStyle w:val="BodyText"/>
      </w:pPr>
      <w:r>
        <w:t xml:space="preserve">The role of secondary school teachers in Egypt, particularly within the context of Alexandria, holds a pivotal position in shaping the future of the nation's youth. As one of Egypt's most culturally and economically significant cities, Alexandria presents unique educational challenges and opportunities that require a nuanced understanding of the teacher’s role within this framework. This academic abstract explores the multifaceted responsibilities, challenges, and contributions of secondary school teachers in Alexandria, Egypt, emphasizing their critical role in fostering academic excellence, addressing societal disparities through education reform initiatives, and adapting to the evolving demands of a modernizing society.</w:t>
      </w:r>
    </w:p>
    <w:bookmarkStart w:id="20" w:name="X0ecb9e25a4581aebf68fac59199abcf23bb1db1"/>
    <w:p>
      <w:pPr>
        <w:pStyle w:val="Heading2"/>
      </w:pPr>
      <w:r>
        <w:t xml:space="preserve">Contextual Background: Education in Alexandria</w:t>
      </w:r>
    </w:p>
    <w:p>
      <w:pPr>
        <w:pStyle w:val="FirstParagraph"/>
      </w:pPr>
      <w:r>
        <w:t xml:space="preserve">Alexandria has long been recognized as a cornerstone of Egypt’s educational landscape. Historically renowned for its intellectual heritage, the city is home to diverse populations, including students from different socioeconomic backgrounds and cultural groups. This diversity necessitates a highly adaptable educational system, with secondary school teachers playing a central role in bridging gaps in access to quality education. The Egyptian Ministry of Education has increasingly prioritized secondary education as a foundation for national development, aligning its policies with the broader goals of the Sustainable Development Goals (SDGs), particularly SDG 4: "Ensure inclusive and equitable quality education and promote lifelong learning opportunities for all."</w:t>
      </w:r>
    </w:p>
    <w:p>
      <w:pPr>
        <w:pStyle w:val="BodyText"/>
      </w:pPr>
      <w:r>
        <w:t xml:space="preserve">Within Alexandria, secondary schools face unique challenges such as overcrowded classrooms, resource disparities between public and private institutions, and varying levels of parental engagement. These factors underscore the need for secondary teachers to be not only academically proficient but also culturally sensitive and socially aware. Furthermore, the integration of technology into teaching methods has become imperative in Alexandria’s rapidly modernizing educational environment.</w:t>
      </w:r>
    </w:p>
    <w:bookmarkEnd w:id="20"/>
    <w:bookmarkStart w:id="21" w:name="Xbeb3cdf591f29eccf3f2b571e759bd3e86201ca"/>
    <w:p>
      <w:pPr>
        <w:pStyle w:val="Heading2"/>
      </w:pPr>
      <w:r>
        <w:t xml:space="preserve">Challenges Faced by Secondary School Teachers in Alexandria</w:t>
      </w:r>
    </w:p>
    <w:p>
      <w:pPr>
        <w:pStyle w:val="FirstParagraph"/>
      </w:pPr>
      <w:r>
        <w:t xml:space="preserve">Secondary school teachers in Alexandria encounter a range of challenges that impact their effectiveness and morale. One significant issue is the pressure to adhere to the Egyptian Ministry of Education's curricula, which are often rigid and outdated. This rigidity limits teachers’ ability to innovate or tailor lessons to meet the diverse learning needs of students. For instance, recent reforms such as the introduction of the New Egyptian Curriculum 2020 (launched in 2018-19) have required teachers to adapt quickly, often without adequate training or support.</w:t>
      </w:r>
    </w:p>
    <w:p>
      <w:pPr>
        <w:pStyle w:val="BodyText"/>
      </w:pPr>
      <w:r>
        <w:t xml:space="preserve">Another critical challenge is the disparity in infrastructure and resources across Alexandria’s secondary schools. While elite private institutions may benefit from state-of-the-art facilities, many public schools struggle with outdated textbooks, insufficient technological tools, and inadequate classroom spaces. This imbalance exacerbates educational inequalities and places additional burdens on teachers to compensate for these deficiencies through creative pedagogical approaches.</w:t>
      </w:r>
    </w:p>
    <w:p>
      <w:pPr>
        <w:pStyle w:val="BodyText"/>
      </w:pPr>
      <w:r>
        <w:t xml:space="preserve">Additionally, the socio-cultural dynamics of Alexandria contribute to unique challenges. Teachers must navigate a student body that reflects the city’s multicultural heritage while addressing societal pressures such as gender stereotypes, early marriage risks for female students, and limited career guidance for marginalized groups. These issues demand that teachers adopt inclusive teaching practices and serve as role models for ethical behavior and social responsibility.</w:t>
      </w:r>
    </w:p>
    <w:bookmarkEnd w:id="21"/>
    <w:bookmarkStart w:id="22" w:name="Xb57cc6ae596d659edceaea7f130e23ca468d9fb"/>
    <w:p>
      <w:pPr>
        <w:pStyle w:val="Heading2"/>
      </w:pPr>
      <w:r>
        <w:t xml:space="preserve">The Role of Secondary School Teachers in Alexandria</w:t>
      </w:r>
    </w:p>
    <w:p>
      <w:pPr>
        <w:pStyle w:val="FirstParagraph"/>
      </w:pPr>
      <w:r>
        <w:t xml:space="preserve">Despite these challenges, secondary school teachers in Alexandria are instrumental in shaping the next generation of Egypt’s citizens. Their responsibilities extend beyond academic instruction to include fostering critical thinking, promoting civic engagement, and preparing students for higher education or vocational training. In a city like Alexandria, where global influences intersect with traditional values, teachers must balance the transmission of cultural heritage with exposure to modern scientific and technological advancements.</w:t>
      </w:r>
    </w:p>
    <w:p>
      <w:pPr>
        <w:pStyle w:val="BodyText"/>
      </w:pPr>
      <w:r>
        <w:t xml:space="preserve">Moreover, secondary teachers in Alexandria play a vital role in addressing systemic educational gaps. For example, they often act as intermediaries between students and families who may lack access to educational resources or guidance. Teachers also participate in community outreach programs aimed at increasing school enrollment rates and reducing dropout rates among vulnerable populations.</w:t>
      </w:r>
    </w:p>
    <w:p>
      <w:pPr>
        <w:pStyle w:val="BodyText"/>
      </w:pPr>
      <w:r>
        <w:t xml:space="preserve">Professional development is another critical aspect of the teacher’s role in Alexandria. Continuous training programs focused on pedagogical innovation, classroom management, and psychological support for students are essential to equip teachers with the tools needed to navigate their complex environment. Institutions such as the Alexandria University’s College of Education have partnered with local schools to offer workshops on integrating digital literacy and critical thinking into curricula.</w:t>
      </w:r>
    </w:p>
    <w:bookmarkEnd w:id="22"/>
    <w:bookmarkStart w:id="23" w:name="Xe6edf3b865b916bdaad33acd31b3d70e5108bcf"/>
    <w:p>
      <w:pPr>
        <w:pStyle w:val="Heading2"/>
      </w:pPr>
      <w:r>
        <w:t xml:space="preserve">Strategies for Enhancing Teacher Effectiveness in Alexandria</w:t>
      </w:r>
    </w:p>
    <w:p>
      <w:pPr>
        <w:pStyle w:val="FirstParagraph"/>
      </w:pPr>
      <w:r>
        <w:t xml:space="preserve">To address these challenges, several strategies have been proposed to enhance the effectiveness of secondary school teachers in Alexandria. First, the Egyptian Ministry of Education must prioritize updating curricula to reflect contemporary global standards while ensuring alignment with local needs. This includes incorporating interdisciplinary approaches and soft skills training for students.</w:t>
      </w:r>
    </w:p>
    <w:p>
      <w:pPr>
        <w:pStyle w:val="BodyText"/>
      </w:pPr>
      <w:r>
        <w:t xml:space="preserve">Second, there is an urgent need for equitable resource distribution across all secondary schools in Alexandria. Government initiatives should focus on providing digital tools, such as interactive whiteboards and e-learning platforms, to public schools to reduce the gap between private and public institutions. Partnerships with private sector organizations could also help fund infrastructure improvements.</w:t>
      </w:r>
    </w:p>
    <w:p>
      <w:pPr>
        <w:pStyle w:val="BodyText"/>
      </w:pPr>
      <w:r>
        <w:t xml:space="preserve">Third, professional development programs for teachers must be expanded and made mandatory. This includes training in inclusive education practices, mental health support for students, and pedagogical techniques that leverage technology effectively. Additionally, mentorship programs pairing experienced teachers with novice educators could foster a culture of collaboration and continuous improvement.</w:t>
      </w:r>
    </w:p>
    <w:p>
      <w:pPr>
        <w:pStyle w:val="BodyText"/>
      </w:pPr>
      <w:r>
        <w:t xml:space="preserve">Finally, community engagement is crucial to creating a supportive ecosystem for secondary education. Schools in Alexandria should collaborate with local NGOs and cultural organizations to design programs that address societal issues such as gender inequality, unemployment, and access to healthcare. By integrating these initiatives into the school curriculum, teachers can empower students to become active contributors to their communities.</w:t>
      </w:r>
    </w:p>
    <w:bookmarkEnd w:id="23"/>
    <w:bookmarkStart w:id="24" w:name="conclusion"/>
    <w:p>
      <w:pPr>
        <w:pStyle w:val="Heading2"/>
      </w:pPr>
      <w:r>
        <w:t xml:space="preserve">Conclusion</w:t>
      </w:r>
    </w:p>
    <w:p>
      <w:pPr>
        <w:pStyle w:val="FirstParagraph"/>
      </w:pPr>
      <w:r>
        <w:t xml:space="preserve">In conclusion, secondary school teachers in Alexandria are at the forefront of Egypt’s educational transformation. Their ability to overcome challenges related to curricular constraints, resource disparities, and socio-cultural dynamics will determine the success of Alexandria as a hub for academic excellence in the region. By investing in teacher training, infrastructure development, and community engagement initiatives, policymakers and educators can ensure that secondary education in Alexandria meets global standards while addressing local needs. This comprehensive approach will not only enhance individual student outcomes but also contribute to Egypt’s broader vision of sustainable development and social equity.</w:t>
      </w:r>
    </w:p>
    <w:p>
      <w:pPr>
        <w:pStyle w:val="BodyText"/>
      </w:pPr>
      <w:r>
        <w:rPr>
          <w:iCs/>
          <w:i/>
        </w:rPr>
        <w:t xml:space="preserve">Keywords:</w:t>
      </w:r>
      <w:r>
        <w:t xml:space="preserve"> </w:t>
      </w:r>
      <w:r>
        <w:t xml:space="preserve">Teacher Secondary, Egypt Alexandria, Educational Reform, Academic Excellence, Curriculum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Egypt Alexandria</dc:title>
  <dc:creator/>
  <dc:language>en</dc:language>
  <cp:keywords/>
  <dcterms:created xsi:type="dcterms:W3CDTF">2026-07-23T16:13:37Z</dcterms:created>
  <dcterms:modified xsi:type="dcterms:W3CDTF">2026-07-23T16:13:37Z</dcterms:modified>
</cp:coreProperties>
</file>

<file path=docProps/custom.xml><?xml version="1.0" encoding="utf-8"?>
<Properties xmlns="http://schemas.openxmlformats.org/officeDocument/2006/custom-properties" xmlns:vt="http://schemas.openxmlformats.org/officeDocument/2006/docPropsVTypes"/>
</file>