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a8399c939187c36c1567e02bcf9850346842988"/>
    <w:p>
      <w:pPr>
        <w:pStyle w:val="Heading1"/>
      </w:pPr>
      <w:r>
        <w:t xml:space="preserve">Abstract Academic Document: The Role and Challenges of Teacher Secondary in Egypt, Cairo</w:t>
      </w:r>
    </w:p>
    <w:p>
      <w:pPr>
        <w:pStyle w:val="FirstParagraph"/>
      </w:pPr>
      <w:r>
        <w:rPr>
          <w:bCs/>
          <w:b/>
        </w:rPr>
        <w:t xml:space="preserve">Abstract:</w:t>
      </w:r>
    </w:p>
    <w:p>
      <w:pPr>
        <w:pStyle w:val="BodyText"/>
      </w:pPr>
      <w:r>
        <w:t xml:space="preserve">The role of secondary school teachers in Egypt, particularly within the context of Cairo, is pivotal to shaping the educational landscape and preparing students for higher education and future careers. This academic abstract explores the multifaceted responsibilities of secondary teachers in Cairo, their challenges, and their contributions to national educational goals. Given Egypt's emphasis on improving quality education as part of its broader socio-economic development strategies, the role of secondary educators in Cairo has become a focal point for policy makers, researchers, and educational institutions. The document underscores the importance of addressing systemic issues such as resource allocation, professional training, and curriculum relevance while emphasizing the need for innovative teaching methodologies to meet modern pedagogical demands.</w:t>
      </w:r>
    </w:p>
    <w:bookmarkStart w:id="20" w:name="introduction"/>
    <w:p>
      <w:pPr>
        <w:pStyle w:val="Heading2"/>
      </w:pPr>
      <w:r>
        <w:t xml:space="preserve">1. Introduction</w:t>
      </w:r>
    </w:p>
    <w:p>
      <w:pPr>
        <w:pStyle w:val="FirstParagraph"/>
      </w:pPr>
      <w:r>
        <w:t xml:space="preserve">In Egypt, secondary education is a critical phase that bridges primary schooling with higher academic or vocational pathways. Cairo, as the capital and a hub of educational institutions, bears significant responsibility in delivering quality secondary education. Secondary school teachers in Cairo are not only educators but also custodians of national values and cultural heritage. They face unique challenges due to the city's high population density, socio-economic diversity, and rapid urbanization. This abstract examines the role of these educators within the Egyptian context, their professional responsibilities, and the broader implications for educational reform in Cairo.</w:t>
      </w:r>
    </w:p>
    <w:bookmarkEnd w:id="20"/>
    <w:bookmarkStart w:id="21" w:name="the-role-of-teacher-secondary-in-egypt"/>
    <w:p>
      <w:pPr>
        <w:pStyle w:val="Heading2"/>
      </w:pPr>
      <w:r>
        <w:t xml:space="preserve">2. The Role of Teacher Secondary in Egypt</w:t>
      </w:r>
    </w:p>
    <w:p>
      <w:pPr>
        <w:pStyle w:val="FirstParagraph"/>
      </w:pPr>
      <w:r>
        <w:t xml:space="preserve">In Egypt's secondary education system, teachers are tasked with delivering a standardized curriculum mandated by the Ministry of Education. This includes subjects such as mathematics, science, literature, and civic education. However, in Cairo—where schools often cater to students from diverse socio-economic backgrounds—the role of a secondary teacher extends beyond academics. Educators must address varying levels of student preparedness, language barriers (particularly for non-native Arabic speakers), and cultural differences within classrooms. Teachers are also expected to instill critical thinking skills, promote ethical values, and prepare students for national exams like the Thanaweya Amma (Secondary School Certificate) exam, which determines university admission.</w:t>
      </w:r>
    </w:p>
    <w:bookmarkEnd w:id="21"/>
    <w:bookmarkStart w:id="22" w:name="X4fd837eeb0dad445edc98796e256d8989714c1e"/>
    <w:p>
      <w:pPr>
        <w:pStyle w:val="Heading2"/>
      </w:pPr>
      <w:r>
        <w:t xml:space="preserve">3. Challenges Faced by Secondary Teachers in Cairo</w:t>
      </w:r>
    </w:p>
    <w:p>
      <w:pPr>
        <w:pStyle w:val="FirstParagraph"/>
      </w:pPr>
      <w:r>
        <w:t xml:space="preserve">The secondary education system in Cairo is under immense pressure due to overcrowded classrooms, limited teaching materials, and inconsistent access to technology. Many schools lack modern infrastructure, forcing teachers to rely on traditional methods despite the need for interactive and digital learning tools. Additionally, the high-stakes nature of national exams creates a stressful environment for both students and educators. Teachers often face administrative challenges such as rigid curricula that leave little room for creativity or adaptation to student needs. In Cairo’s public schools, where resources are scarce, teachers must also manage large class sizes (often exceeding 40 students) with minimal support from the state.</w:t>
      </w:r>
    </w:p>
    <w:bookmarkEnd w:id="22"/>
    <w:bookmarkStart w:id="23" w:name="professional-development-and-training"/>
    <w:p>
      <w:pPr>
        <w:pStyle w:val="Heading2"/>
      </w:pPr>
      <w:r>
        <w:t xml:space="preserve">4. Professional Development and Training</w:t>
      </w:r>
    </w:p>
    <w:p>
      <w:pPr>
        <w:pStyle w:val="FirstParagraph"/>
      </w:pPr>
      <w:r>
        <w:t xml:space="preserve">To address these challenges, the Egyptian government has initiated several training programs aimed at upskilling secondary teachers in Cairo. These include workshops on modern pedagogical techniques, integration of technology in teaching, and strategies for inclusive education. However, access to these programs is uneven, with private schools and elite institutions often receiving more attention than public schools. The academic community in Cairo has also emphasized the need for continuous professional development (CPD) tailored to local challenges. Universities such as Cairo University and Ain Shams University have partnered with the Ministry of Education to offer specialized courses for secondary teachers, focusing on classroom management, student psychology, and subject-specific advancements.</w:t>
      </w:r>
    </w:p>
    <w:bookmarkEnd w:id="23"/>
    <w:bookmarkStart w:id="24" w:name="the-societal-and-cultural-context"/>
    <w:p>
      <w:pPr>
        <w:pStyle w:val="Heading2"/>
      </w:pPr>
      <w:r>
        <w:t xml:space="preserve">5. The Societal and Cultural Context</w:t>
      </w:r>
    </w:p>
    <w:p>
      <w:pPr>
        <w:pStyle w:val="FirstParagraph"/>
      </w:pPr>
      <w:r>
        <w:t xml:space="preserve">In Cairo’s socio-cultural framework, secondary teachers are viewed as key figures in societal transformation. They are expected to not only transmit knowledge but also instill a sense of national pride, Islamic values (depending on the school type), and civic responsibility. This dual role places additional pressure on educators, who must navigate complex cultural dynamics within their classrooms. For instance, mixed-gender schools in Cairo often require teachers to address issues of gender equality and social inclusion while adhering to traditional norms. Furthermore, the influence of media and global trends in Cairo has introduced new challenges for teachers in maintaining discipline and fostering a focused learning environment.</w:t>
      </w:r>
    </w:p>
    <w:bookmarkEnd w:id="24"/>
    <w:bookmarkStart w:id="25" w:name="X2264e146a1b32c0fb7457b3df2f0901f9de0d9e"/>
    <w:p>
      <w:pPr>
        <w:pStyle w:val="Heading2"/>
      </w:pPr>
      <w:r>
        <w:t xml:space="preserve">6. Policy Implications and Future Directions</w:t>
      </w:r>
    </w:p>
    <w:p>
      <w:pPr>
        <w:pStyle w:val="FirstParagraph"/>
      </w:pPr>
      <w:r>
        <w:t xml:space="preserve">The Egyptian government’s Vision 2030 plan highlights education as a cornerstone for sustainable development, with secondary education being a priority area. For Cairo, this translates into increased investment in teacher training, infrastructure upgrades, and digital learning initiatives. However, the success of these policies hinges on addressing systemic issues such as bureaucratic inefficiencies and resource allocation disparities. Collaborative efforts between the Ministry of Education, private sector stakeholders, and local communities are essential to create a supportive ecosystem for secondary teachers. Additionally, there is a growing call for incorporating feedback from teachers themselves into policy-making processes to ensure that reforms align with on-the-ground realities.</w:t>
      </w:r>
    </w:p>
    <w:bookmarkEnd w:id="25"/>
    <w:bookmarkStart w:id="26" w:name="conclusion"/>
    <w:p>
      <w:pPr>
        <w:pStyle w:val="Heading2"/>
      </w:pPr>
      <w:r>
        <w:t xml:space="preserve">7. Conclusion</w:t>
      </w:r>
    </w:p>
    <w:p>
      <w:pPr>
        <w:pStyle w:val="FirstParagraph"/>
      </w:pPr>
      <w:r>
        <w:t xml:space="preserve">The role of secondary school teachers in Cairo is both challenging and vital to Egypt’s educational and socio-economic future. While they face significant obstacles, their dedication, adaptability, and commitment to student success remain central to the nation’s progress. As Cairo continues to evolve as a dynamic metropolis, the need for empowered and well-supported secondary educators will only grow. This abstract underscores the urgent necessity of investing in teacher professional development, modernizing infrastructure, and fostering inclusive education policies to ensure that secondary teachers in Egypt can effectively meet the demands of a rapidly changing world.</w:t>
      </w:r>
    </w:p>
    <w:p>
      <w:pPr>
        <w:pStyle w:val="BodyText"/>
      </w:pPr>
      <w:r>
        <w:rPr>
          <w:bCs/>
          <w:b/>
        </w:rPr>
        <w:t xml:space="preserve">Keywords:</w:t>
      </w:r>
      <w:r>
        <w:t xml:space="preserve"> </w:t>
      </w:r>
      <w:r>
        <w:t xml:space="preserve">Abstract academic, Teacher Secondary,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Egypt Cairo</dc:title>
  <dc:creator/>
  <dc:language>en</dc:language>
  <cp:keywords/>
  <dcterms:created xsi:type="dcterms:W3CDTF">2026-07-21T03:50:17Z</dcterms:created>
  <dcterms:modified xsi:type="dcterms:W3CDTF">2026-07-21T03:50:17Z</dcterms:modified>
</cp:coreProperties>
</file>

<file path=docProps/custom.xml><?xml version="1.0" encoding="utf-8"?>
<Properties xmlns="http://schemas.openxmlformats.org/officeDocument/2006/custom-properties" xmlns:vt="http://schemas.openxmlformats.org/officeDocument/2006/docPropsVTypes"/>
</file>