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Secondary</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73a5c1271e0739d5a289ddd68986197fd1f985d"/>
    <w:p>
      <w:pPr>
        <w:pStyle w:val="Heading1"/>
      </w:pPr>
      <w:r>
        <w:t xml:space="preserve">Abstract Academic Document: The Role and Challenges of a Secondary Teacher in Japan, Osaka</w:t>
      </w:r>
    </w:p>
    <w:p>
      <w:pPr>
        <w:pStyle w:val="FirstParagraph"/>
      </w:pPr>
      <w:r>
        <w:rPr>
          <w:bCs/>
          <w:b/>
        </w:rPr>
        <w:t xml:space="preserve">Abstract:</w:t>
      </w:r>
    </w:p>
    <w:p>
      <w:pPr>
        <w:pStyle w:val="BodyText"/>
      </w:pPr>
      <w:r>
        <w:t xml:space="preserve">The role of a secondary teacher in Japan, particularly within the educational context of Osaka, is multifaceted and deeply intertwined with the nation's cultural, social, and academic priorities. This abstract explores the unique responsibilities, challenges, and opportunities faced by secondary teachers in Osaka, emphasizing their critical contribution to Japan's education system. The document examines how the pedagogical frameworks of Japan align with global standards while addressing localized needs specific to Osaka’s diverse student population. By analyzing current educational policies, cultural dynamics, and technological advancements in Japanese secondary schools, this abstract highlights the evolving role of teachers in fostering academic excellence, social cohesion, and innovation.</w:t>
      </w:r>
    </w:p>
    <w:bookmarkStart w:id="20" w:name="introduction"/>
    <w:p>
      <w:pPr>
        <w:pStyle w:val="Heading2"/>
      </w:pPr>
      <w:r>
        <w:t xml:space="preserve">Introduction</w:t>
      </w:r>
    </w:p>
    <w:p>
      <w:pPr>
        <w:pStyle w:val="FirstParagraph"/>
      </w:pPr>
      <w:r>
        <w:t xml:space="preserve">The education system in Japan is globally renowned for its rigorous academic standards and emphasis on discipline. However, the role of a secondary teacher extends beyond mere instruction; it encompasses mentorship, cultural transmission, and the adaptation of pedagogical strategies to meet societal expectations. In Osaka, one of Japan’s largest and most culturally dynamic cities, secondary teachers face unique challenges stemming from rapid urbanization, demographic shifts, and the integration of multicultural perspectives into the national curriculum. This document delves into the academic responsibilities of a secondary teacher in Osaka while considering their role as a bridge between traditional Japanese values and contemporary global influences.</w:t>
      </w:r>
    </w:p>
    <w:bookmarkEnd w:id="20"/>
    <w:bookmarkStart w:id="21" w:name="X1517a6920e37ee9c1ea12a354f9e2d67582bdeb"/>
    <w:p>
      <w:pPr>
        <w:pStyle w:val="Heading2"/>
      </w:pPr>
      <w:r>
        <w:t xml:space="preserve">The Context of Secondary Education in Japan: Focus on Osaka</w:t>
      </w:r>
    </w:p>
    <w:p>
      <w:pPr>
        <w:pStyle w:val="FirstParagraph"/>
      </w:pPr>
      <w:r>
        <w:t xml:space="preserve">Secondary education in Japan is structured to prepare students for higher education or direct entry into the workforce. The system comprises two main stages: junior high school (grades 7–9) and senior high school (grades 10–12). In Osaka, secondary schools are subject to the Ministry of Education’s national curriculum guidelines, which prioritize core subjects such as mathematics, science, Japanese language, and social studies. However, the implementation of these guidelines in Osaka reflects regional adaptations influenced by local governance policies and community needs. For instance, Osaka’s emphasis on technological innovation has led to increased integration of STEM (Science, Technology, Engineering, and Mathematics) education into secondary curricula.</w:t>
      </w:r>
    </w:p>
    <w:bookmarkEnd w:id="21"/>
    <w:bookmarkStart w:id="22" w:name="Xb213cf3e3ceb9e83e5a17892a757e99be3d4c07"/>
    <w:p>
      <w:pPr>
        <w:pStyle w:val="Heading2"/>
      </w:pPr>
      <w:r>
        <w:t xml:space="preserve">The Role of a Secondary Teacher in Japan: Key Responsibilities</w:t>
      </w:r>
    </w:p>
    <w:p>
      <w:pPr>
        <w:pStyle w:val="FirstParagraph"/>
      </w:pPr>
      <w:r>
        <w:t xml:space="preserve">A secondary teacher in Japan is expected to uphold the national curriculum while fostering critical thinking, creativity, and social responsibility among students. In Osaka, teachers must navigate a dual focus on academic rigor and emotional support for students navigating the pressures of a competitive educational landscape. This role includes:</w:t>
      </w:r>
    </w:p>
    <w:p>
      <w:pPr>
        <w:numPr>
          <w:ilvl w:val="0"/>
          <w:numId w:val="1001"/>
        </w:numPr>
        <w:pStyle w:val="Compact"/>
      </w:pPr>
      <w:r>
        <w:t xml:space="preserve">Designing lesson plans aligned with national standards and localized curricular goals.</w:t>
      </w:r>
    </w:p>
    <w:p>
      <w:pPr>
        <w:numPr>
          <w:ilvl w:val="0"/>
          <w:numId w:val="1001"/>
        </w:numPr>
        <w:pStyle w:val="Compact"/>
      </w:pPr>
      <w:r>
        <w:t xml:space="preserve">Adapting teaching methodologies to accommodate diverse learning styles, including those of foreign nationals in Osaka’s multicultural classrooms.</w:t>
      </w:r>
    </w:p>
    <w:p>
      <w:pPr>
        <w:numPr>
          <w:ilvl w:val="0"/>
          <w:numId w:val="1001"/>
        </w:numPr>
        <w:pStyle w:val="Compact"/>
      </w:pPr>
      <w:r>
        <w:t xml:space="preserve">Mentoring students through the transition from junior to senior high school, a critical period for academic and personal development.</w:t>
      </w:r>
    </w:p>
    <w:p>
      <w:pPr>
        <w:numPr>
          <w:ilvl w:val="0"/>
          <w:numId w:val="1001"/>
        </w:numPr>
        <w:pStyle w:val="Compact"/>
      </w:pPr>
      <w:r>
        <w:t xml:space="preserve">Collaborating with parents, local communities, and other educators to ensure holistic student growth.</w:t>
      </w:r>
    </w:p>
    <w:bookmarkEnd w:id="22"/>
    <w:bookmarkStart w:id="23" w:name="Xda7ab34dff676470773a6ae45e76b530af47435"/>
    <w:p>
      <w:pPr>
        <w:pStyle w:val="Heading2"/>
      </w:pPr>
      <w:r>
        <w:t xml:space="preserve">Challenges Faced by Secondary Teachers in Osaka</w:t>
      </w:r>
    </w:p>
    <w:p>
      <w:pPr>
        <w:pStyle w:val="FirstParagraph"/>
      </w:pPr>
      <w:r>
        <w:t xml:space="preserve">Despite their vital role, secondary teachers in Osaka encounter significant challenges. One prominent issue is the pressure to meet high academic benchmarks while addressing the emotional and psychological well-being of students. The intense focus on standardized testing, such as the National Center Test for University Admissions, places immense stress on both students and educators. Additionally, Osaka’s status as a hub for international business and tourism has led to an increasing number of non-native Japanese students in secondary schools, requiring teachers to develop multilingual competencies or collaborate with language support programs.</w:t>
      </w:r>
    </w:p>
    <w:p>
      <w:pPr>
        <w:pStyle w:val="BodyText"/>
      </w:pPr>
      <w:r>
        <w:t xml:space="preserve">Another challenge is the aging teaching workforce in Japan, which has resulted in a shortage of qualified educators. In Osaka, this shortage is exacerbated by the demands of urban schools and the need to retain teachers who can effectively manage large class sizes and diverse student needs. Furthermore, rapid technological advancements have necessitated continuous professional development for secondary teachers to integrate digital tools into their teaching practices effectively.</w:t>
      </w:r>
    </w:p>
    <w:bookmarkEnd w:id="23"/>
    <w:bookmarkStart w:id="24" w:name="X4a42e6335323be4ce4f0d06f5247288ce59582c"/>
    <w:p>
      <w:pPr>
        <w:pStyle w:val="Heading2"/>
      </w:pPr>
      <w:r>
        <w:t xml:space="preserve">Opportunities for Growth and Innovation in Osaka’s Secondary Education</w:t>
      </w:r>
    </w:p>
    <w:p>
      <w:pPr>
        <w:pStyle w:val="FirstParagraph"/>
      </w:pPr>
      <w:r>
        <w:t xml:space="preserve">Despite these challenges, Osaka presents unique opportunities for secondary teachers to innovate and contribute to educational reform. The city’s vibrant culture, economic dynamism, and historical significance provide fertile ground for experiential learning. For example, teachers can leverage Osaka’s rich cultural heritage—such as its traditional arts, food industry innovations (e.g., the "Kita-Kyushu" model of culinary education), and technological hubs like Kansai University—to create interdisciplinary lessons that connect classroom learning with real-world applications.</w:t>
      </w:r>
    </w:p>
    <w:p>
      <w:pPr>
        <w:pStyle w:val="BodyText"/>
      </w:pPr>
      <w:r>
        <w:t xml:space="preserve">Moreover, Osaka’s commitment to fostering international partnerships has led to the development of programs such as the “Osaka Global Education Project,” which encourages cross-cultural exchanges between Japanese students and their peers abroad. Secondary teachers in Osaka play a pivotal role in facilitating these initiatives, thereby enhancing students’ global awareness and intercultural communication skills.</w:t>
      </w:r>
    </w:p>
    <w:bookmarkEnd w:id="24"/>
    <w:bookmarkStart w:id="25" w:name="Xaabd4bce1cf16e3ca99e4fd445d8bcfd822d254"/>
    <w:p>
      <w:pPr>
        <w:pStyle w:val="Heading2"/>
      </w:pPr>
      <w:r>
        <w:t xml:space="preserve">Professional Development for Secondary Teachers in Japan</w:t>
      </w:r>
    </w:p>
    <w:p>
      <w:pPr>
        <w:pStyle w:val="FirstParagraph"/>
      </w:pPr>
      <w:r>
        <w:t xml:space="preserve">To address the evolving demands of secondary education, Japan has invested heavily in teacher training and professional development. In Osaka, institutions such as Osaka University of Education and local government agencies offer specialized programs focused on modern pedagogical techniques, inclusive education strategies, and digital literacy. These initiatives aim to equip teachers with the skills needed to manage diverse classrooms while maintaining high academic standards.</w:t>
      </w:r>
    </w:p>
    <w:p>
      <w:pPr>
        <w:pStyle w:val="BodyText"/>
      </w:pPr>
      <w:r>
        <w:t xml:space="preserve">Critical to this process is the emphasis on “kenshuu” (training) for new teachers, which includes mentorship programs pairing novice educators with experienced colleagues. This system ensures that secondary teachers in Osaka can adapt to the unique challenges of their roles while staying aligned with national educational objectives.</w:t>
      </w:r>
    </w:p>
    <w:bookmarkEnd w:id="25"/>
    <w:bookmarkStart w:id="26" w:name="conclusion-and-recommendations"/>
    <w:p>
      <w:pPr>
        <w:pStyle w:val="Heading2"/>
      </w:pPr>
      <w:r>
        <w:t xml:space="preserve">Conclusion and Recommendations</w:t>
      </w:r>
    </w:p>
    <w:p>
      <w:pPr>
        <w:pStyle w:val="FirstParagraph"/>
      </w:pPr>
      <w:r>
        <w:t xml:space="preserve">The role of a secondary teacher in Japan, particularly in Osaka, is integral to the nation’s educational success and societal development. As Japan continues to balance tradition with modernization, secondary teachers must navigate complex responsibilities that require adaptability, cultural sensitivity, and a commitment to lifelong learning. To support this vital workforce, it is recommended that:</w:t>
      </w:r>
    </w:p>
    <w:p>
      <w:pPr>
        <w:numPr>
          <w:ilvl w:val="0"/>
          <w:numId w:val="1002"/>
        </w:numPr>
        <w:pStyle w:val="Compact"/>
      </w:pPr>
      <w:r>
        <w:t xml:space="preserve">Osaka’s local government expand funding for teacher training programs focused on multicultural education and technology integration.</w:t>
      </w:r>
    </w:p>
    <w:p>
      <w:pPr>
        <w:numPr>
          <w:ilvl w:val="0"/>
          <w:numId w:val="1002"/>
        </w:numPr>
        <w:pStyle w:val="Compact"/>
      </w:pPr>
      <w:r>
        <w:t xml:space="preserve">Educational institutions collaborate with industry leaders in Osaka to create internship opportunities for secondary teachers, enhancing their practical knowledge of real-world applications.</w:t>
      </w:r>
    </w:p>
    <w:p>
      <w:pPr>
        <w:numPr>
          <w:ilvl w:val="0"/>
          <w:numId w:val="1002"/>
        </w:numPr>
        <w:pStyle w:val="Compact"/>
      </w:pPr>
      <w:r>
        <w:t xml:space="preserve">Policies be implemented to reduce the workload of secondary teachers, ensuring they can prioritize student well-being alongside academic achievement.</w:t>
      </w:r>
    </w:p>
    <w:p>
      <w:pPr>
        <w:pStyle w:val="FirstParagraph"/>
      </w:pPr>
      <w:r>
        <w:t xml:space="preserve">In conclusion, the role of a secondary teacher in Japan’s Osaka is both demanding and transformative. By addressing challenges through innovation and collaboration, educators can continue to shape a generation of students who are academically proficient, culturally aware, and prepared for an increasingly interconnected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Secondary in Japan Osaka</dc:title>
  <dc:creator/>
  <dc:language>en</dc:language>
  <cp:keywords/>
  <dcterms:created xsi:type="dcterms:W3CDTF">2026-07-21T03:15:39Z</dcterms:created>
  <dcterms:modified xsi:type="dcterms:W3CDTF">2026-07-21T03:15:39Z</dcterms:modified>
</cp:coreProperties>
</file>

<file path=docProps/custom.xml><?xml version="1.0" encoding="utf-8"?>
<Properties xmlns="http://schemas.openxmlformats.org/officeDocument/2006/custom-properties" xmlns:vt="http://schemas.openxmlformats.org/officeDocument/2006/docPropsVTypes"/>
</file>