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Teacher</w:t>
      </w:r>
      <w:r>
        <w:t xml:space="preserve"> </w:t>
      </w:r>
      <w:r>
        <w:t xml:space="preserve">Secondary</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0" w:name="X57d78297ea2f8c03397cb904ac8042e3f6a035a"/>
    <w:p>
      <w:pPr>
        <w:pStyle w:val="Heading1"/>
      </w:pPr>
      <w:r>
        <w:t xml:space="preserve">Abstract Academic Document: The Role and Challenges of Teacher Secondary in Nigeria Lagos</w:t>
      </w:r>
    </w:p>
    <w:p>
      <w:pPr>
        <w:pStyle w:val="FirstParagraph"/>
      </w:pPr>
      <w:r>
        <w:rPr>
          <w:bCs/>
          <w:b/>
        </w:rPr>
        <w:t xml:space="preserve">Introduction:</w:t>
      </w:r>
    </w:p>
    <w:p>
      <w:pPr>
        <w:pStyle w:val="BodyText"/>
      </w:pPr>
      <w:r>
        <w:t xml:space="preserve">The role of secondary education teachers, referred to as “Teacher Secondary” within the academic discourse, is pivotal in shaping the intellectual and socio-cultural fabric of any nation. In Nigeria, particularly in Lagos State—a cosmopolitan metropolis and the economic nerve center of the country—the dynamics of secondary education are uniquely influenced by socio-economic factors, policy frameworks, and pedagogical practices. This abstract academic document explores the multifaceted challenges and contributions of Teacher Secondary in Lagos State, emphasizing their critical role in addressing educational disparities, enhancing curricular delivery, and fostering national development. The study is contextualized within the broader goals of Nigeria’s educational reform agenda as outlined by the National Policy on Education (2021), with a specific focus on Lagos’s evolving educational landscape.</w:t>
      </w:r>
    </w:p>
    <w:p>
      <w:pPr>
        <w:pStyle w:val="BodyText"/>
      </w:pPr>
      <w:r>
        <w:rPr>
          <w:bCs/>
          <w:b/>
        </w:rPr>
        <w:t xml:space="preserve">Contextual Overview:</w:t>
      </w:r>
    </w:p>
    <w:p>
      <w:pPr>
        <w:pStyle w:val="BodyText"/>
      </w:pPr>
      <w:r>
        <w:t xml:space="preserve">Lagos State, home to over 15 million residents, has long been a hub for innovation and academic excellence in Nigeria. Its secondary education system comprises both public and private institutions, ranging from government-funded schools to elite private academies. The Teacher Secondary population in Lagos is diverse, encompassing graduates of teacher training colleges (e.g., Lagos State College of Education), university-trained educators, and those pursuing professional development through the Lagos State Teachers’ Registration Council (LASTRAC). However, despite the state’s investment in infrastructure and educational policies, challenges such as inadequate funding, overcrowded classrooms, and insufficient pedagogical resources continue to hinder optimal performance by Teacher Secondary.</w:t>
      </w:r>
    </w:p>
    <w:p>
      <w:pPr>
        <w:pStyle w:val="BodyText"/>
      </w:pPr>
      <w:r>
        <w:rPr>
          <w:bCs/>
          <w:b/>
        </w:rPr>
        <w:t xml:space="preserve">Key Challenges Faced by Teacher Secondary in Lagos:</w:t>
      </w:r>
    </w:p>
    <w:p>
      <w:pPr>
        <w:numPr>
          <w:ilvl w:val="0"/>
          <w:numId w:val="1001"/>
        </w:numPr>
        <w:pStyle w:val="Compact"/>
      </w:pPr>
      <w:r>
        <w:rPr>
          <w:bCs/>
          <w:b/>
        </w:rPr>
        <w:t xml:space="preserve">Resource Constraints:</w:t>
      </w:r>
      <w:r>
        <w:t xml:space="preserve"> </w:t>
      </w:r>
      <w:r>
        <w:t xml:space="preserve">Many secondary schools in Lagos struggle with outdated teaching materials, overcrowded classrooms, and limited access to digital learning tools. A 2023 report by the Lagos State Ministry of Education highlighted that over 60% of public secondary schools lack functional science laboratories, directly impacting the quality of instruction provided by Teacher Secondary in STEM subjects.</w:t>
      </w:r>
    </w:p>
    <w:p>
      <w:pPr>
        <w:numPr>
          <w:ilvl w:val="0"/>
          <w:numId w:val="1001"/>
        </w:numPr>
        <w:pStyle w:val="Compact"/>
      </w:pPr>
      <w:r>
        <w:rPr>
          <w:bCs/>
          <w:b/>
        </w:rPr>
        <w:t xml:space="preserve">Workload and Professional Burnout:</w:t>
      </w:r>
      <w:r>
        <w:t xml:space="preserve"> </w:t>
      </w:r>
      <w:r>
        <w:t xml:space="preserve">Teacher Secondary in Lagos often juggle teaching responsibilities with administrative duties, leading to high levels of stress and burnout. Surveys conducted by the Lagos State Teachers’ Association (LASTA) reveal that 75% of educators feel overburdened, with limited time for lesson planning or professional development.</w:t>
      </w:r>
    </w:p>
    <w:p>
      <w:pPr>
        <w:numPr>
          <w:ilvl w:val="0"/>
          <w:numId w:val="1001"/>
        </w:numPr>
        <w:pStyle w:val="Compact"/>
      </w:pPr>
      <w:r>
        <w:rPr>
          <w:bCs/>
          <w:b/>
        </w:rPr>
        <w:t xml:space="preserve">Training and Certification Gaps:</w:t>
      </w:r>
      <w:r>
        <w:t xml:space="preserve"> </w:t>
      </w:r>
      <w:r>
        <w:t xml:space="preserve">While many Teacher Secondary hold formal qualifications, inconsistencies in training quality persist. A significant proportion of teachers were trained through pre-service programs that do not align with the rapidly evolving needs of 21st-century education. Furthermore, continuous professional development (CPD) opportunities are unevenly distributed between urban and rural schools within Lagos.</w:t>
      </w:r>
    </w:p>
    <w:p>
      <w:pPr>
        <w:numPr>
          <w:ilvl w:val="0"/>
          <w:numId w:val="1001"/>
        </w:numPr>
        <w:pStyle w:val="Compact"/>
      </w:pPr>
      <w:r>
        <w:rPr>
          <w:bCs/>
          <w:b/>
        </w:rPr>
        <w:t xml:space="preserve">Curriculum Relevance:</w:t>
      </w:r>
      <w:r>
        <w:t xml:space="preserve"> </w:t>
      </w:r>
      <w:r>
        <w:t xml:space="preserve">Teacher Secondary in Lagos face challenges in adapting to the Federal Ministry of Education’s revised curriculum, which emphasizes critical thinking, digital literacy, and vocational skills. Many educators report a lack of institutional support to transition from traditional rote-learning methods to interactive pedagogies.</w:t>
      </w:r>
    </w:p>
    <w:p>
      <w:pPr>
        <w:pStyle w:val="FirstParagraph"/>
      </w:pPr>
      <w:r>
        <w:rPr>
          <w:bCs/>
          <w:b/>
        </w:rPr>
        <w:t xml:space="preserve">Pedagogical Innovations and Teacher Secondary in Lagos:</w:t>
      </w:r>
    </w:p>
    <w:p>
      <w:pPr>
        <w:pStyle w:val="BodyText"/>
      </w:pPr>
      <w:r>
        <w:t xml:space="preserve">Despite these challenges, Teacher Secondary in Lagos have demonstrated resilience and innovation. Initiatives such as the Lagos State Digital Learning Project (LSDLP) have enabled some schools to integrate technology into classrooms, with teachers leveraging platforms like Google Classroom and interactive whiteboards. Additionally, community-driven programs—such as mentorship schemes between experienced Teacher Secondary and new educators—have shown promise in improving pedagogical practices. The use of localized content, including Yoruba language instruction and cultural studies, has also been encouraged to enhance student engagement.</w:t>
      </w:r>
    </w:p>
    <w:p>
      <w:pPr>
        <w:pStyle w:val="BodyText"/>
      </w:pPr>
      <w:r>
        <w:rPr>
          <w:bCs/>
          <w:b/>
        </w:rPr>
        <w:t xml:space="preserve">Policy Recommendations for Enhancing Teacher Secondary Performance:</w:t>
      </w:r>
    </w:p>
    <w:p>
      <w:pPr>
        <w:numPr>
          <w:ilvl w:val="0"/>
          <w:numId w:val="1002"/>
        </w:numPr>
        <w:pStyle w:val="Compact"/>
      </w:pPr>
      <w:r>
        <w:rPr>
          <w:bCs/>
          <w:b/>
        </w:rPr>
        <w:t xml:space="preserve">Increased Funding for Infrastructure:</w:t>
      </w:r>
      <w:r>
        <w:t xml:space="preserve"> </w:t>
      </w:r>
      <w:r>
        <w:t xml:space="preserve">The Lagos State government should prioritize allocating resources to upgrade school facilities, ensuring access to modern laboratories, libraries, and technology-equipped classrooms.</w:t>
      </w:r>
    </w:p>
    <w:p>
      <w:pPr>
        <w:numPr>
          <w:ilvl w:val="0"/>
          <w:numId w:val="1002"/>
        </w:numPr>
        <w:pStyle w:val="Compact"/>
      </w:pPr>
      <w:r>
        <w:rPr>
          <w:bCs/>
          <w:b/>
        </w:rPr>
        <w:t xml:space="preserve">Strengthening Professional Development:</w:t>
      </w:r>
      <w:r>
        <w:t xml:space="preserve"> </w:t>
      </w:r>
      <w:r>
        <w:t xml:space="preserve">Regular workshops and CPD programs tailored to the needs of Teacher Secondary in Lagos are essential. Partnerships with universities and NGOs could provide targeted training on emerging educational trends.</w:t>
      </w:r>
    </w:p>
    <w:p>
      <w:pPr>
        <w:numPr>
          <w:ilvl w:val="0"/>
          <w:numId w:val="1002"/>
        </w:numPr>
        <w:pStyle w:val="Compact"/>
      </w:pPr>
      <w:r>
        <w:rPr>
          <w:bCs/>
          <w:b/>
        </w:rPr>
        <w:t xml:space="preserve">Incentivizing Excellence:</w:t>
      </w:r>
      <w:r>
        <w:t xml:space="preserve"> </w:t>
      </w:r>
      <w:r>
        <w:t xml:space="preserve">Introducing competitive salaries, housing subsidies, and career advancement opportunities for Teacher Secondary can attract top talent to the profession and retain experienced educators.</w:t>
      </w:r>
    </w:p>
    <w:p>
      <w:pPr>
        <w:numPr>
          <w:ilvl w:val="0"/>
          <w:numId w:val="1002"/>
        </w:numPr>
        <w:pStyle w:val="Compact"/>
      </w:pPr>
      <w:r>
        <w:rPr>
          <w:bCs/>
          <w:b/>
        </w:rPr>
        <w:t xml:space="preserve">Promoting Collaborative Teaching:</w:t>
      </w:r>
      <w:r>
        <w:t xml:space="preserve"> </w:t>
      </w:r>
      <w:r>
        <w:t xml:space="preserve">Encouraging interdisciplinary collaboration among Teacher Secondary in Lagos—such as joint planning sessions for integrated curricula—could enhance teaching quality and student outcomes.</w:t>
      </w:r>
    </w:p>
    <w:p>
      <w:pPr>
        <w:pStyle w:val="FirstParagraph"/>
      </w:pPr>
      <w:r>
        <w:rPr>
          <w:bCs/>
          <w:b/>
        </w:rPr>
        <w:t xml:space="preserve">Conclusion:</w:t>
      </w:r>
    </w:p>
    <w:p>
      <w:pPr>
        <w:pStyle w:val="BodyText"/>
      </w:pPr>
      <w:r>
        <w:t xml:space="preserve">The Teacher Secondary in Nigeria Lagos play a transformative role in shaping the future of the nation’s youth. However, systemic challenges such as resource scarcity, professional burnout, and training gaps must be addressed to unlock their full potential. By implementing targeted policy interventions and fostering a supportive educational ecosystem, Lagos State can position itself as a model for secondary education in Nigeria. This abstract academic document underscores the urgent need to prioritize Teacher Secondary welfare and development as a cornerstone of national progress.</w:t>
      </w:r>
    </w:p>
    <w:p>
      <w:pPr>
        <w:pStyle w:val="BodyText"/>
      </w:pPr>
      <w:r>
        <w:rPr>
          <w:bCs/>
          <w:b/>
        </w:rPr>
        <w:t xml:space="preserve">Keywords:</w:t>
      </w:r>
      <w:r>
        <w:t xml:space="preserve"> </w:t>
      </w:r>
      <w:r>
        <w:t xml:space="preserve">Abstract academic, Teacher Secondary, Nigeria Lagos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Teacher Secondary in Nigeria Lagos</dc:title>
  <dc:creator/>
  <dc:language>en</dc:language>
  <cp:keywords/>
  <dcterms:created xsi:type="dcterms:W3CDTF">2026-07-23T05:37:37Z</dcterms:created>
  <dcterms:modified xsi:type="dcterms:W3CDTF">2026-07-23T05:37:37Z</dcterms:modified>
</cp:coreProperties>
</file>

<file path=docProps/custom.xml><?xml version="1.0" encoding="utf-8"?>
<Properties xmlns="http://schemas.openxmlformats.org/officeDocument/2006/custom-properties" xmlns:vt="http://schemas.openxmlformats.org/officeDocument/2006/docPropsVTypes"/>
</file>