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ca1097f87626a7731c6bcd15039db79df86d2bc"/>
    <w:p>
      <w:pPr>
        <w:pStyle w:val="Heading1"/>
      </w:pPr>
      <w:r>
        <w:t xml:space="preserve">Abstract Academic: The Role and Challenges of Teacher Secondary in Tanzania Dar es Salaam</w:t>
      </w:r>
    </w:p>
    <w:bookmarkStart w:id="20" w:name="introduction"/>
    <w:p>
      <w:pPr>
        <w:pStyle w:val="Heading2"/>
      </w:pPr>
      <w:r>
        <w:t xml:space="preserve">Introduction</w:t>
      </w:r>
    </w:p>
    <w:p>
      <w:pPr>
        <w:pStyle w:val="FirstParagraph"/>
      </w:pPr>
      <w:r>
        <w:t xml:space="preserve">The role of secondary teachers in shaping the future of education systems, particularly in urban centers like Dar es Salaam, Tanzania, is critical to achieving national educational goals. This abstract academic document explores the multifaceted contributions of Teacher Secondary (secondary school educators) within Tanzania Dar es Salaam's unique socio-economic and cultural context. With a focus on pedagogical practices, resource allocation, policy frameworks, and systemic challenges faced by secondary teachers in this region, the discussion highlights both opportunities and gaps in sustaining quality education. The study underscores the importance of contextualizing teacher training programs to align with local needs while addressing disparities in educational access across urban and rural areas.</w:t>
      </w:r>
    </w:p>
    <w:bookmarkEnd w:id="20"/>
    <w:bookmarkStart w:id="21" w:name="Xe66ab077efe464fb738d0c737bb4304a34e0527"/>
    <w:p>
      <w:pPr>
        <w:pStyle w:val="Heading2"/>
      </w:pPr>
      <w:r>
        <w:t xml:space="preserve">Contextual Background: Teacher Secondary in Tanzania Dar es Salaam</w:t>
      </w:r>
    </w:p>
    <w:p>
      <w:pPr>
        <w:pStyle w:val="FirstParagraph"/>
      </w:pPr>
      <w:r>
        <w:t xml:space="preserve">Tanzania Dar es Salaam, as the nation's economic and cultural hub, hosts a diverse population of students attending secondary schools. Teacher Secondary professionals in this region play a pivotal role in delivering curricula aligned with the National Curriculum Framework for Basic and Secondary Education (NCBF), while also navigating localized challenges such as overcrowded classrooms, infrastructural limitations, and varying student needs. The Ministry of Education, Science, Technology, and Vocational Training (MoESTVT) has emphasized the need for Teacher Secondary to adopt innovative teaching methodologies that cater to the dynamic demands of a rapidly urbanizing society.</w:t>
      </w:r>
    </w:p>
    <w:p>
      <w:pPr>
        <w:pStyle w:val="BodyText"/>
      </w:pPr>
      <w:r>
        <w:t xml:space="preserve">Secondary education in Tanzania is divided into two cycles: Ordinary Level (O-Level) and Advanced Level (A-Level), with Teacher Secondary responsible for preparing students for national examinations such as the Tanzania Certificate of Secondary Education (TCSE). In Dar es Salaam, where competition for academic excellence is intense, Teacher Secondary must balance rigorous content delivery with fostering critical thinking and lifelong learning skills. This dual responsibility places significant pressure on educators, necessitating continuous professional development and institutional support.</w:t>
      </w:r>
    </w:p>
    <w:bookmarkEnd w:id="21"/>
    <w:bookmarkStart w:id="22" w:name="X7581f7a97c7f4ee1bdf9a76c47701336b596977"/>
    <w:p>
      <w:pPr>
        <w:pStyle w:val="Heading2"/>
      </w:pPr>
      <w:r>
        <w:t xml:space="preserve">Challenges Faced by Teacher Secondary in Tanzania Dar es Salaam</w:t>
      </w:r>
    </w:p>
    <w:p>
      <w:pPr>
        <w:pStyle w:val="FirstParagraph"/>
      </w:pPr>
      <w:r>
        <w:t xml:space="preserve">Despite their vital role, Teacher Secondary in Tanzania Dar es Salaam encounter numerous challenges. One major issue is the inadequacy of teaching resources. Many schools lack up-to-date textbooks, digital tools, and laboratory equipment necessary for effective instruction. Additionally, the student-teacher ratio in urban secondary schools often exceeds recommended standards (1:40), leading to overcrowded classrooms and diminished individualized attention.</w:t>
      </w:r>
    </w:p>
    <w:p>
      <w:pPr>
        <w:pStyle w:val="BodyText"/>
      </w:pPr>
      <w:r>
        <w:t xml:space="preserve">Another critical challenge is the insufficient remuneration of secondary teachers. In Dar es Salaam, where living costs are significantly higher than in rural areas, Teacher Secondary face financial strain that may compromise their motivation and retention. The lack of competitive salaries contributes to brain drain, as qualified educators seek opportunities abroad or in private institutions with better pay.</w:t>
      </w:r>
    </w:p>
    <w:p>
      <w:pPr>
        <w:pStyle w:val="BodyText"/>
      </w:pPr>
      <w:r>
        <w:t xml:space="preserve">Furthermore, Teacher Secondary must address socio-economic disparities among students. In Dar es Salaam's informal settlements, many learners come from marginalized communities with limited access to extracurricular support systems. This disparity necessitates differentiated instruction and culturally responsive teaching strategies, which require specialized training that is not always provided.</w:t>
      </w:r>
    </w:p>
    <w:bookmarkEnd w:id="22"/>
    <w:bookmarkStart w:id="23" w:name="policies-and-institutional-frameworks"/>
    <w:p>
      <w:pPr>
        <w:pStyle w:val="Heading2"/>
      </w:pPr>
      <w:r>
        <w:t xml:space="preserve">Policies and Institutional Frameworks</w:t>
      </w:r>
    </w:p>
    <w:p>
      <w:pPr>
        <w:pStyle w:val="FirstParagraph"/>
      </w:pPr>
      <w:r>
        <w:t xml:space="preserve">The Tanzanian government has implemented policies aimed at improving the quality of secondary education, such as the Education Sector Development Plan (ESDP) and the Tanzania Vision 2025. These initiatives emphasize equitable access to education, teacher empowerment, and infrastructure development. However, implementation gaps persist in Dar es Salaam due to bureaucratic delays and limited funding allocations.</w:t>
      </w:r>
    </w:p>
    <w:p>
      <w:pPr>
        <w:pStyle w:val="BodyText"/>
      </w:pPr>
      <w:r>
        <w:t xml:space="preserve">The National Teacher Training College (NTTC) plays a central role in preparing Teacher Secondary through programs that combine theoretical knowledge with practical experience. Despite this, there is a need for more localized training modules tailored to the specific needs of urban secondary schools in Dar es Salaam. For instance, integrating technology literacy and multicultural education into teacher training could better equip educators to address the diverse student population.</w:t>
      </w:r>
    </w:p>
    <w:bookmarkEnd w:id="23"/>
    <w:bookmarkStart w:id="24" w:name="Xe48d807776317d54cf1c610051d6ec34ba3854d"/>
    <w:p>
      <w:pPr>
        <w:pStyle w:val="Heading2"/>
      </w:pPr>
      <w:r>
        <w:t xml:space="preserve">Recommendations for Enhancing Teacher Secondary Effectiveness</w:t>
      </w:r>
    </w:p>
    <w:p>
      <w:pPr>
        <w:pStyle w:val="FirstParagraph"/>
      </w:pPr>
      <w:r>
        <w:t xml:space="preserve">To strengthen the capacity of Teacher Secondary in Tanzania Dar es Salaam, several measures are proposed. First, increasing funding for secondary schools to improve infrastructure and resource availability is essential. Partnerships with private sector entities could also be leveraged to provide learning materials and technology.</w:t>
      </w:r>
    </w:p>
    <w:p>
      <w:pPr>
        <w:pStyle w:val="BodyText"/>
      </w:pPr>
      <w:r>
        <w:t xml:space="preserve">Second, revising remuneration structures to reflect the complexities of urban teaching environments is crucial. Competitive salaries, coupled with incentives for high-performing educators, may enhance retention rates and reduce attrition.</w:t>
      </w:r>
    </w:p>
    <w:p>
      <w:pPr>
        <w:pStyle w:val="BodyText"/>
      </w:pPr>
      <w:r>
        <w:t xml:space="preserve">Third, expanding professional development opportunities focused on classroom management, inclusive pedagogy, and digital literacy will empower Teacher Secondary to adapt to evolving educational demands. Collaboration between the MoESTVT and local universities can facilitate research-driven training programs tailored to Dar es Salaam's context.</w:t>
      </w:r>
    </w:p>
    <w:p>
      <w:pPr>
        <w:pStyle w:val="BodyText"/>
      </w:pPr>
      <w:r>
        <w:t xml:space="preserve">Lastly, community engagement initiatives that involve parents and local stakeholders in educational planning could foster a supportive ecosystem for Teacher Secondary. This approach aligns with the UNESCO principle of education as a shared societal responsibility.</w:t>
      </w:r>
    </w:p>
    <w:bookmarkEnd w:id="24"/>
    <w:bookmarkStart w:id="25" w:name="conclusion"/>
    <w:p>
      <w:pPr>
        <w:pStyle w:val="Heading2"/>
      </w:pPr>
      <w:r>
        <w:t xml:space="preserve">Conclusion</w:t>
      </w:r>
    </w:p>
    <w:p>
      <w:pPr>
        <w:pStyle w:val="FirstParagraph"/>
      </w:pPr>
      <w:r>
        <w:t xml:space="preserve">In conclusion, Teacher Secondary in Tanzania Dar es Salaam are at the forefront of national efforts to achieve educational equity and excellence. While they face significant challenges, strategic investments in policy, training, and resource allocation can transform these educators into catalysts for systemic change. This abstract academic document underscores the necessity of contextualizing teacher development within the unique dynamics of urban secondary education in Tanzania's capital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Tanzania Dar es Salaam</dc:title>
  <dc:creator/>
  <dc:language>en</dc:language>
  <cp:keywords/>
  <dcterms:created xsi:type="dcterms:W3CDTF">2026-07-21T07:28:36Z</dcterms:created>
  <dcterms:modified xsi:type="dcterms:W3CDTF">2026-07-21T07:28:36Z</dcterms:modified>
</cp:coreProperties>
</file>

<file path=docProps/custom.xml><?xml version="1.0" encoding="utf-8"?>
<Properties xmlns="http://schemas.openxmlformats.org/officeDocument/2006/custom-properties" xmlns:vt="http://schemas.openxmlformats.org/officeDocument/2006/docPropsVTypes"/>
</file>