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8bb9fd38a642d453a0d3364f6dcb8dce3a503ec"/>
    <w:p>
      <w:pPr>
        <w:pStyle w:val="Heading1"/>
      </w:pPr>
      <w:r>
        <w:t xml:space="preserve">Abstract Academic Document: Teacher Secondary in the United States San Francisco</w:t>
      </w:r>
    </w:p>
    <w:p>
      <w:pPr>
        <w:pStyle w:val="FirstParagraph"/>
      </w:pPr>
      <w:r>
        <w:rPr>
          <w:bCs/>
          <w:b/>
        </w:rPr>
        <w:t xml:space="preserve">Keywords:</w:t>
      </w:r>
      <w:r>
        <w:t xml:space="preserve"> </w:t>
      </w:r>
      <w:r>
        <w:t xml:space="preserve">Abstract academic, Teacher Secondary, United States San Francisco.</w:t>
      </w:r>
    </w:p>
    <w:bookmarkStart w:id="20" w:name="introduction"/>
    <w:p>
      <w:pPr>
        <w:pStyle w:val="Heading2"/>
      </w:pPr>
      <w:r>
        <w:t xml:space="preserve">Introduction</w:t>
      </w:r>
    </w:p>
    <w:p>
      <w:pPr>
        <w:pStyle w:val="FirstParagraph"/>
      </w:pPr>
      <w:r>
        <w:t xml:space="preserve">The role of secondary teachers in the educational landscape of</w:t>
      </w:r>
      <w:r>
        <w:t xml:space="preserve"> </w:t>
      </w:r>
      <w:r>
        <w:rPr>
          <w:bCs/>
          <w:b/>
        </w:rPr>
        <w:t xml:space="preserve">United States San Francisco</w:t>
      </w:r>
      <w:r>
        <w:t xml:space="preserve"> </w:t>
      </w:r>
      <w:r>
        <w:t xml:space="preserve">is a critical area of academic inquiry, particularly in the context of a rapidly evolving urban environment characterized by cultural diversity, socioeconomic disparities, and technological innovation. This abstract academic document explores the multifaceted responsibilities, challenges, and opportunities faced by secondary educators in San Francisco. By examining the unique socio-cultural dynamics of this city—known for its progressive values and educational equity initiatives—the document aims to highlight how</w:t>
      </w:r>
      <w:r>
        <w:t xml:space="preserve"> </w:t>
      </w:r>
      <w:r>
        <w:rPr>
          <w:bCs/>
          <w:b/>
        </w:rPr>
        <w:t xml:space="preserve">Teacher Secondary</w:t>
      </w:r>
      <w:r>
        <w:t xml:space="preserve"> </w:t>
      </w:r>
      <w:r>
        <w:t xml:space="preserve">professionals navigate their roles within a system that prioritizes inclusivity, academic excellence, and community engagement.</w:t>
      </w:r>
    </w:p>
    <w:p>
      <w:pPr>
        <w:pStyle w:val="BodyText"/>
      </w:pPr>
      <w:r>
        <w:t xml:space="preserve">The study is situated within the broader framework of U.S. education policy and local San Francisco-specific reforms, such as the San Francisco Unified School District (SFUSD) initiatives aimed at closing achievement gaps and fostering equitable learning environments. This document serves as a synthesis of existing research, pedagogical practices, and policy frameworks that define the professional landscape for secondary teachers in this region.</w:t>
      </w:r>
    </w:p>
    <w:bookmarkEnd w:id="20"/>
    <w:bookmarkStart w:id="21" w:name="contextual-background"/>
    <w:p>
      <w:pPr>
        <w:pStyle w:val="Heading2"/>
      </w:pPr>
      <w:r>
        <w:t xml:space="preserve">Contextual Background</w:t>
      </w:r>
    </w:p>
    <w:p>
      <w:pPr>
        <w:pStyle w:val="FirstParagraph"/>
      </w:pPr>
      <w:r>
        <w:rPr>
          <w:bCs/>
          <w:b/>
        </w:rPr>
        <w:t xml:space="preserve">United States San Francisco</w:t>
      </w:r>
      <w:r>
        <w:t xml:space="preserve"> </w:t>
      </w:r>
      <w:r>
        <w:t xml:space="preserve">is a city with a rich tapestry of cultural diversity, home to students from over 100 different countries. This demographic reality presents both opportunities and challenges for</w:t>
      </w:r>
      <w:r>
        <w:t xml:space="preserve"> </w:t>
      </w:r>
      <w:r>
        <w:rPr>
          <w:bCs/>
          <w:b/>
        </w:rPr>
        <w:t xml:space="preserve">Teacher Secondary</w:t>
      </w:r>
      <w:r>
        <w:t xml:space="preserve">, who must design curricula that reflect the multicultural identities of their students while adhering to state educational standards. The city’s commitment to equity is evident in policies such as the SFUSD’s “Equity &amp; Excellence” initiative, which seeks to ensure that all students—regardless of background—have access to high-quality education.</w:t>
      </w:r>
    </w:p>
    <w:p>
      <w:pPr>
        <w:pStyle w:val="BodyText"/>
      </w:pPr>
      <w:r>
        <w:t xml:space="preserve">Secondary teachers in San Francisco are often tasked with addressing systemic inequities through culturally responsive pedagogy, differentiated instruction, and community-based learning. This document analyzes how these strategies align with the broader goals of the U.S. education system while also reflecting the unique priorities of a city that has long been a hub for social justice movements and innovation in education.</w:t>
      </w:r>
    </w:p>
    <w:bookmarkEnd w:id="21"/>
    <w:bookmarkStart w:id="22" w:name="Xd8e5e6255569b328017808cd7669f336e17d0b9"/>
    <w:p>
      <w:pPr>
        <w:pStyle w:val="Heading2"/>
      </w:pPr>
      <w:r>
        <w:t xml:space="preserve">Key Challenges for Teacher Secondary in San Francisco</w:t>
      </w:r>
    </w:p>
    <w:p>
      <w:pPr>
        <w:pStyle w:val="FirstParagraph"/>
      </w:pPr>
      <w:r>
        <w:rPr>
          <w:bCs/>
          <w:b/>
        </w:rPr>
        <w:t xml:space="preserve">Teacher Secondary</w:t>
      </w:r>
      <w:r>
        <w:t xml:space="preserve"> </w:t>
      </w:r>
      <w:r>
        <w:t xml:space="preserve">professionals in</w:t>
      </w:r>
      <w:r>
        <w:t xml:space="preserve"> </w:t>
      </w:r>
      <w:r>
        <w:rPr>
          <w:bCs/>
          <w:b/>
        </w:rPr>
        <w:t xml:space="preserve">United States San Francisco</w:t>
      </w:r>
      <w:r>
        <w:t xml:space="preserve"> </w:t>
      </w:r>
      <w:r>
        <w:t xml:space="preserve">encounter distinct challenges, including managing classrooms with high levels of student diversity, addressing resource disparities between public and private schools, and adapting to rapid technological advancements. For instance, while many schools have access to cutting-edge digital tools, others face budget constraints that limit their ability to integrate technology into teaching.</w:t>
      </w:r>
    </w:p>
    <w:p>
      <w:pPr>
        <w:pStyle w:val="BodyText"/>
      </w:pPr>
      <w:r>
        <w:t xml:space="preserve">Additionally, the increasing focus on standardized testing and accountability measures has placed pressure on secondary teachers to balance compliance with innovative teaching methods. This tension is exacerbated by the need to prepare students for higher education and the workforce in a city known for its competitive academic environment. The abstract academic analysis presented here explores how these challenges are mitigated through professional development, policy reforms, and collaborative partnerships between schools and community organizations.</w:t>
      </w:r>
    </w:p>
    <w:bookmarkEnd w:id="22"/>
    <w:bookmarkStart w:id="23" w:name="X8e2486b2fc65350ee69bb03adcd57e0a4b954c9"/>
    <w:p>
      <w:pPr>
        <w:pStyle w:val="Heading2"/>
      </w:pPr>
      <w:r>
        <w:t xml:space="preserve">Strategies for Improvement in Teacher Secondary Education</w:t>
      </w:r>
    </w:p>
    <w:p>
      <w:pPr>
        <w:pStyle w:val="FirstParagraph"/>
      </w:pPr>
      <w:r>
        <w:t xml:space="preserve">To address these challenges,</w:t>
      </w:r>
      <w:r>
        <w:t xml:space="preserve"> </w:t>
      </w:r>
      <w:r>
        <w:rPr>
          <w:bCs/>
          <w:b/>
        </w:rPr>
        <w:t xml:space="preserve">Teacher Secondary</w:t>
      </w:r>
      <w:r>
        <w:t xml:space="preserve"> </w:t>
      </w:r>
      <w:r>
        <w:t xml:space="preserve">educators in San Francisco have adopted various strategies. One notable approach is the integration of technology into classrooms through initiatives like the SFUSD’s “Digital Learning Lab,” which provides resources and training to support tech-driven instruction. Furthermore, professional development programs focused on culturally responsive teaching (CRT) have been implemented to equip teachers with tools for addressing the diverse needs of their students.</w:t>
      </w:r>
    </w:p>
    <w:p>
      <w:pPr>
        <w:pStyle w:val="BodyText"/>
      </w:pPr>
      <w:r>
        <w:t xml:space="preserve">Collaboration between educators, administrators, and community stakeholders is another key strategy. For example, schools in San Francisco often partner with local museums, universities, and nonprofits to create experiential learning opportunities that align with state curriculum standards. These partnerships not only enhance student engagement but also provide</w:t>
      </w:r>
      <w:r>
        <w:t xml:space="preserve"> </w:t>
      </w:r>
      <w:r>
        <w:rPr>
          <w:bCs/>
          <w:b/>
        </w:rPr>
        <w:t xml:space="preserve">Teacher Secondary</w:t>
      </w:r>
      <w:r>
        <w:t xml:space="preserve"> </w:t>
      </w:r>
      <w:r>
        <w:t xml:space="preserve">professionals with additional resources and support.</w:t>
      </w:r>
    </w:p>
    <w:bookmarkEnd w:id="23"/>
    <w:bookmarkStart w:id="24" w:name="X3cc8d6897652f869f4fa7682604dfd58057ca00"/>
    <w:p>
      <w:pPr>
        <w:pStyle w:val="Heading2"/>
      </w:pPr>
      <w:r>
        <w:t xml:space="preserve">The Role of Teacher Secondary in Social Justice Education</w:t>
      </w:r>
    </w:p>
    <w:p>
      <w:pPr>
        <w:pStyle w:val="FirstParagraph"/>
      </w:pPr>
      <w:r>
        <w:rPr>
          <w:bCs/>
          <w:b/>
        </w:rPr>
        <w:t xml:space="preserve">United States San Francisco</w:t>
      </w:r>
      <w:r>
        <w:t xml:space="preserve"> </w:t>
      </w:r>
      <w:r>
        <w:t xml:space="preserve">has a long-standing tradition of advocating for social justice, which is reflected in the educational priorities of its secondary schools.</w:t>
      </w:r>
      <w:r>
        <w:t xml:space="preserve"> </w:t>
      </w:r>
      <w:r>
        <w:rPr>
          <w:bCs/>
          <w:b/>
        </w:rPr>
        <w:t xml:space="preserve">Teacher Secondary</w:t>
      </w:r>
      <w:r>
        <w:t xml:space="preserve"> </w:t>
      </w:r>
      <w:r>
        <w:t xml:space="preserve">professionals play a pivotal role in embedding principles of equity, inclusion, and activism into their teaching practices. This includes addressing topics such as racial justice, environmental sustainability, and civic engagement through interdisciplinary curricula.</w:t>
      </w:r>
    </w:p>
    <w:p>
      <w:pPr>
        <w:pStyle w:val="BodyText"/>
      </w:pPr>
      <w:r>
        <w:t xml:space="preserve">The city’s emphasis on social justice education is also evident in policies like the SFUSD’s “Safe Schools for All” initiative, which promotes inclusive environments where students feel respected and supported.</w:t>
      </w:r>
      <w:r>
        <w:t xml:space="preserve"> </w:t>
      </w:r>
      <w:r>
        <w:rPr>
          <w:bCs/>
          <w:b/>
        </w:rPr>
        <w:t xml:space="preserve">Teacher Secondary</w:t>
      </w:r>
      <w:r>
        <w:t xml:space="preserve"> </w:t>
      </w:r>
      <w:r>
        <w:t xml:space="preserve">educators are trained to recognize and address issues of discrimination, bias, and systemic inequity within their classrooms. This abstract academic document underscores how such efforts align with national conversations about education reform while also reflecting the unique ethos of San Francisco.</w:t>
      </w:r>
    </w:p>
    <w:bookmarkEnd w:id="24"/>
    <w:bookmarkStart w:id="25" w:name="X85eb3a7529a43d0af7b714749d986b7f7e6ca2f"/>
    <w:p>
      <w:pPr>
        <w:pStyle w:val="Heading2"/>
      </w:pPr>
      <w:r>
        <w:t xml:space="preserve">Policy Implications for Teacher Secondary in San Francisco</w:t>
      </w:r>
    </w:p>
    <w:p>
      <w:pPr>
        <w:pStyle w:val="FirstParagraph"/>
      </w:pPr>
      <w:r>
        <w:t xml:space="preserve">The findings of this study have important implications for policy development in</w:t>
      </w:r>
      <w:r>
        <w:t xml:space="preserve"> </w:t>
      </w:r>
      <w:r>
        <w:rPr>
          <w:bCs/>
          <w:b/>
        </w:rPr>
        <w:t xml:space="preserve">United States San Francisco</w:t>
      </w:r>
      <w:r>
        <w:t xml:space="preserve">. To support</w:t>
      </w:r>
      <w:r>
        <w:t xml:space="preserve"> </w:t>
      </w:r>
      <w:r>
        <w:rPr>
          <w:bCs/>
          <w:b/>
        </w:rPr>
        <w:t xml:space="preserve">Teacher Secondary</w:t>
      </w:r>
      <w:r>
        <w:t xml:space="preserve"> </w:t>
      </w:r>
      <w:r>
        <w:t xml:space="preserve">professionals effectively, policymakers must prioritize funding for professional development, mental health resources, and equitable access to technology. Additionally, addressing the shortage of qualified teachers—particularly in high-need schools—requires targeted recruitment and retention strategies.</w:t>
      </w:r>
    </w:p>
    <w:p>
      <w:pPr>
        <w:pStyle w:val="BodyText"/>
      </w:pPr>
      <w:r>
        <w:t xml:space="preserve">Policies that incentivize educators to work in underserved areas or provide stipends for advanced degrees could help alleviate these shortages. Furthermore, the integration of teacher voice into policy-making processes is essential to ensure that reforms are practical and responsive to the realities faced by</w:t>
      </w:r>
      <w:r>
        <w:t xml:space="preserve"> </w:t>
      </w:r>
      <w:r>
        <w:rPr>
          <w:bCs/>
          <w:b/>
        </w:rPr>
        <w:t xml:space="preserve">Teacher Secondary</w:t>
      </w:r>
      <w:r>
        <w:t xml:space="preserve"> </w:t>
      </w:r>
      <w:r>
        <w:t xml:space="preserve">professionals in this dynamic city.</w:t>
      </w:r>
    </w:p>
    <w:bookmarkEnd w:id="25"/>
    <w:bookmarkStart w:id="26" w:name="conclusion"/>
    <w:p>
      <w:pPr>
        <w:pStyle w:val="Heading2"/>
      </w:pPr>
      <w:r>
        <w:t xml:space="preserve">Conclusion</w:t>
      </w:r>
    </w:p>
    <w:p>
      <w:pPr>
        <w:pStyle w:val="FirstParagraph"/>
      </w:pPr>
      <w:r>
        <w:t xml:space="preserve">In conclusion, this abstract academic document provides a comprehensive overview of the role, challenges, and opportunities for</w:t>
      </w:r>
      <w:r>
        <w:t xml:space="preserve"> </w:t>
      </w:r>
      <w:r>
        <w:rPr>
          <w:bCs/>
          <w:b/>
        </w:rPr>
        <w:t xml:space="preserve">Teacher Secondary</w:t>
      </w:r>
      <w:r>
        <w:t xml:space="preserve"> </w:t>
      </w:r>
      <w:r>
        <w:t xml:space="preserve">educators in</w:t>
      </w:r>
      <w:r>
        <w:t xml:space="preserve"> </w:t>
      </w:r>
      <w:r>
        <w:rPr>
          <w:bCs/>
          <w:b/>
        </w:rPr>
        <w:t xml:space="preserve">United States San Francisco</w:t>
      </w:r>
      <w:r>
        <w:t xml:space="preserve">. By examining the interplay between local policies, cultural diversity, and educational innovation, it highlights the unique contributions of secondary teachers to fostering equity and excellence in one of America’s most progressive cities. The insights presented here are not only relevant to educators and policymakers in San Francisco but also offer a model for addressing systemic challenges in secondary education across the United States.</w:t>
      </w:r>
    </w:p>
    <w:p>
      <w:pPr>
        <w:pStyle w:val="BodyText"/>
      </w:pPr>
      <w:r>
        <w:t xml:space="preserve">Future research should focus on longitudinal studies tracking the impact of teacher training programs, technology integration, and social justice curricula on student outcomes. Such work will further illuminate the pathways to achieving educational equity in</w:t>
      </w:r>
      <w:r>
        <w:t xml:space="preserve"> </w:t>
      </w:r>
      <w:r>
        <w:rPr>
          <w:bCs/>
          <w:b/>
        </w:rPr>
        <w:t xml:space="preserve">United States San Francisco</w:t>
      </w:r>
      <w:r>
        <w:t xml:space="preserve">, ensuring that</w:t>
      </w:r>
      <w:r>
        <w:t xml:space="preserve"> </w:t>
      </w:r>
      <w:r>
        <w:rPr>
          <w:bCs/>
          <w:b/>
        </w:rPr>
        <w:t xml:space="preserve">Teacher Secondary</w:t>
      </w:r>
      <w:r>
        <w:t xml:space="preserve"> </w:t>
      </w:r>
      <w:r>
        <w:t xml:space="preserve">professionals remain central to this 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United States San Francisco</dc:title>
  <dc:creator/>
  <dc:language>en</dc:language>
  <cp:keywords/>
  <dcterms:created xsi:type="dcterms:W3CDTF">2026-07-21T05:50:18Z</dcterms:created>
  <dcterms:modified xsi:type="dcterms:W3CDTF">2026-07-21T05:50:18Z</dcterms:modified>
</cp:coreProperties>
</file>

<file path=docProps/custom.xml><?xml version="1.0" encoding="utf-8"?>
<Properties xmlns="http://schemas.openxmlformats.org/officeDocument/2006/custom-properties" xmlns:vt="http://schemas.openxmlformats.org/officeDocument/2006/docPropsVTypes"/>
</file>