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c2bec78ae858477fa14b6ba9abc89f3634514df"/>
    <w:p>
      <w:pPr>
        <w:pStyle w:val="Heading1"/>
      </w:pPr>
      <w:r>
        <w:t xml:space="preserve">Abstract Academic Document on Telecommunication Engineer in Afghanistan Kabul</w:t>
      </w:r>
    </w:p>
    <w:p>
      <w:pPr>
        <w:pStyle w:val="FirstParagraph"/>
      </w:pPr>
      <w:r>
        <w:rPr>
          <w:bCs/>
          <w:b/>
        </w:rPr>
        <w:t xml:space="preserve">Abstract academic:</w:t>
      </w:r>
      <w:r>
        <w:t xml:space="preserve"> </w:t>
      </w:r>
      <w:r>
        <w:t xml:space="preserve">This document provides a comprehensive analysis of the role and significance of</w:t>
      </w:r>
      <w:r>
        <w:t xml:space="preserve"> </w:t>
      </w:r>
      <w:r>
        <w:rPr>
          <w:bCs/>
          <w:b/>
        </w:rPr>
        <w:t xml:space="preserve">Telecommunication Engineers</w:t>
      </w:r>
      <w:r>
        <w:t xml:space="preserve"> </w:t>
      </w:r>
      <w:r>
        <w:t xml:space="preserve">in the context of Afghanistan’s capital, Kabul. As a critical hub for economic, social, and technological development in the region, Kabul has long relied on advancements in telecommunications to bridge gaps caused by geographic challenges, political instability, and infrastructural deficiencies. Telecommunication Engineers play a pivotal role in designing, implementing, and maintaining communication networks that ensure connectivity for millions of people across Afghanistan. This abstract explores the unique challenges faced by Telecommunication Engineers in Kabul while emphasizing their contributions to national progress and global integration.</w:t>
      </w:r>
    </w:p>
    <w:bookmarkStart w:id="20" w:name="introduction"/>
    <w:p>
      <w:pPr>
        <w:pStyle w:val="Heading2"/>
      </w:pPr>
      <w:r>
        <w:t xml:space="preserve">Introduction</w:t>
      </w:r>
    </w:p>
    <w:p>
      <w:pPr>
        <w:pStyle w:val="FirstParagraph"/>
      </w:pPr>
      <w:r>
        <w:rPr>
          <w:bCs/>
          <w:b/>
        </w:rPr>
        <w:t xml:space="preserve">Afghanistan Kabul</w:t>
      </w:r>
      <w:r>
        <w:t xml:space="preserve"> </w:t>
      </w:r>
      <w:r>
        <w:t xml:space="preserve">is a city at the crossroads of Central Asia, historically shaped by its strategic location and complex socio-political dynamics. Over the past two decades, the city has emerged as a focal point for rebuilding Afghanistan’s telecommunications infrastructure, which remains vital for education, healthcare, governance, and business operations.</w:t>
      </w:r>
      <w:r>
        <w:t xml:space="preserve"> </w:t>
      </w:r>
      <w:r>
        <w:rPr>
          <w:bCs/>
          <w:b/>
        </w:rPr>
        <w:t xml:space="preserve">Telecommunication Engineers</w:t>
      </w:r>
      <w:r>
        <w:t xml:space="preserve"> </w:t>
      </w:r>
      <w:r>
        <w:t xml:space="preserve">in Kabul are tasked with addressing the unique demands of this environment, where rapid urbanization collides with persistent challenges such as electricity shortages, limited funding for technology upgrades, and the need to expand rural connectivity while maintaining urban networks.</w:t>
      </w:r>
    </w:p>
    <w:bookmarkEnd w:id="20"/>
    <w:bookmarkStart w:id="21" w:name="Xf4aa023d5e464a6295d7dda23973d7cedba4f7a"/>
    <w:p>
      <w:pPr>
        <w:pStyle w:val="Heading2"/>
      </w:pPr>
      <w:r>
        <w:t xml:space="preserve">The Role of Telecommunication Engineers in Afghanistan Kabul</w:t>
      </w:r>
    </w:p>
    <w:p>
      <w:pPr>
        <w:pStyle w:val="FirstParagraph"/>
      </w:pPr>
      <w:r>
        <w:rPr>
          <w:bCs/>
          <w:b/>
        </w:rPr>
        <w:t xml:space="preserve">Telecommunication Engineers</w:t>
      </w:r>
      <w:r>
        <w:t xml:space="preserve"> </w:t>
      </w:r>
      <w:r>
        <w:t xml:space="preserve">in Afghanistan Kabul are responsible for designing and managing communication systems that include mobile networks, internet infrastructure, satellite communications, and broadcasting technologies. Their work is essential for ensuring reliable access to information and services across the city’s densely populated neighborhoods and surrounding regions. In a country where over 70% of the population lives in rural areas with minimal connectivity, Kabul serves as both a logistical center and a model for scalable solutions.</w:t>
      </w:r>
    </w:p>
    <w:p>
      <w:pPr>
        <w:pStyle w:val="BodyText"/>
      </w:pPr>
      <w:r>
        <w:t xml:space="preserve">The role of Telecommunication Engineers extends beyond technical expertise. They must navigate bureaucratic hurdles, coordinate with international donors, and collaborate with local communities to address cultural and linguistic barriers. For example, the deployment of 4G/5G networks in Kabul requires not only advanced engineering skills but also a deep understanding of how to integrate these technologies into existing systems without disrupting critical services.</w:t>
      </w:r>
    </w:p>
    <w:bookmarkEnd w:id="21"/>
    <w:bookmarkStart w:id="22" w:name="challenges-in-afghanistan-kabul"/>
    <w:p>
      <w:pPr>
        <w:pStyle w:val="Heading2"/>
      </w:pPr>
      <w:r>
        <w:t xml:space="preserve">Challenges in Afghanistan Kabul</w:t>
      </w:r>
    </w:p>
    <w:p>
      <w:pPr>
        <w:pStyle w:val="FirstParagraph"/>
      </w:pPr>
      <w:r>
        <w:t xml:space="preserve">Despite their importance, Telecommunication Engineers in Afghanistan Kabul face significant obstacles. The city’s infrastructure has suffered decades of neglect, with many areas lacking stable electricity or reliable internet access. Additionally, security concerns and political instability often delay projects and hinder innovation. Engineers must also contend with a shortage of trained professionals and limited access to cutting-edge equipment.</w:t>
      </w:r>
    </w:p>
    <w:p>
      <w:pPr>
        <w:pStyle w:val="BodyText"/>
      </w:pPr>
      <w:r>
        <w:rPr>
          <w:bCs/>
          <w:b/>
        </w:rPr>
        <w:t xml:space="preserve">Afghanistan Kabul</w:t>
      </w:r>
      <w:r>
        <w:t xml:space="preserve"> </w:t>
      </w:r>
      <w:r>
        <w:t xml:space="preserve">is particularly vulnerable to natural disasters such as earthquakes, which can damage telecommunications towers and fiber-optic cables. Telecommunication Engineers must prioritize disaster-resilient designs while working within tight budget constraints. Furthermore, the digital divide between urban and rural regions remains a pressing issue, requiring engineers to develop cost-effective solutions that cater to diverse populations.</w:t>
      </w:r>
    </w:p>
    <w:bookmarkEnd w:id="22"/>
    <w:bookmarkStart w:id="23" w:name="opportunities-for-growth"/>
    <w:p>
      <w:pPr>
        <w:pStyle w:val="Heading2"/>
      </w:pPr>
      <w:r>
        <w:t xml:space="preserve">Opportunities for Growth</w:t>
      </w:r>
    </w:p>
    <w:p>
      <w:pPr>
        <w:pStyle w:val="FirstParagraph"/>
      </w:pPr>
      <w:r>
        <w:t xml:space="preserve">Despite these challenges, Afghanistan Kabul presents unique opportunities for Telecommunication Engineers. The city is home to several universities and technical institutes, such as the Faculty of Electrical and Mechanical Engineering at the University of Engineering and Technology (UET), which are producing a new generation of engineers trained in modern telecommunications technologies. These institutions are playing a key role in addressing the skills gap and fostering innovation.</w:t>
      </w:r>
    </w:p>
    <w:p>
      <w:pPr>
        <w:pStyle w:val="BodyText"/>
      </w:pPr>
      <w:r>
        <w:t xml:space="preserve">International partnerships, such as collaborations with organizations like the World Bank and ITU (International Telecommunication Union), have also provided funding for projects aimed at expanding broadband access in Kabul. Telecommunication Engineers are leveraging these opportunities to deploy fiber-optic networks, improve mobile coverage, and introduce smart city technologies that enhance public services.</w:t>
      </w:r>
    </w:p>
    <w:bookmarkEnd w:id="23"/>
    <w:bookmarkStart w:id="24" w:name="economic-and-social-impact"/>
    <w:p>
      <w:pPr>
        <w:pStyle w:val="Heading2"/>
      </w:pPr>
      <w:r>
        <w:t xml:space="preserve">Economic and Social Impact</w:t>
      </w:r>
    </w:p>
    <w:p>
      <w:pPr>
        <w:pStyle w:val="FirstParagraph"/>
      </w:pPr>
      <w:r>
        <w:t xml:space="preserve">The work of Telecommunication Engineers in Afghanistan Kabul has far-reaching economic and social implications. Reliable communication networks enable businesses to operate more efficiently, attract foreign investment, and compete globally. For instance, the expansion of mobile money services in Kabul has empowered millions of Afghans to conduct financial transactions without reliance on traditional banking systems.</w:t>
      </w:r>
    </w:p>
    <w:p>
      <w:pPr>
        <w:pStyle w:val="BodyText"/>
      </w:pPr>
      <w:r>
        <w:t xml:space="preserve">On a social level, improved connectivity has facilitated access to education through online learning platforms and enabled healthcare professionals to provide remote consultations in underserved areas. Telecommunication Engineers are thus instrumental in advancing the United Nations Sustainable Development Goals (SDGs), particularly those related to quality education (Goal 4) and reduced inequalities (Goal 10).</w:t>
      </w:r>
    </w:p>
    <w:bookmarkEnd w:id="24"/>
    <w:bookmarkStart w:id="25" w:name="future-prospects"/>
    <w:p>
      <w:pPr>
        <w:pStyle w:val="Heading2"/>
      </w:pPr>
      <w:r>
        <w:t xml:space="preserve">Future Prospects</w:t>
      </w:r>
    </w:p>
    <w:p>
      <w:pPr>
        <w:pStyle w:val="FirstParagraph"/>
      </w:pPr>
      <w:r>
        <w:t xml:space="preserve">The future of Telecommunication Engineers in Afghanistan Kabul hinges on sustained investment in infrastructure, education, and policy reform. As the city continues to grow, engineers will need to prioritize the integration of emerging technologies such as artificial intelligence (AI), the Internet of Things (IoT), and cloud computing. These innovations can help address current limitations while creating new opportunities for economic growth.</w:t>
      </w:r>
    </w:p>
    <w:p>
      <w:pPr>
        <w:pStyle w:val="BodyText"/>
      </w:pPr>
      <w:r>
        <w:t xml:space="preserve">Moreover, collaboration between public and private sectors is crucial. Telecommunication Engineers must work alongside policymakers to establish regulations that encourage innovation while protecting consumer rights. The role of Afghanistan Kabul as a regional hub for telecommunications in Central Asia further underscores the need for strategic planning and long-term vision.</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Telecommunication Engineers</w:t>
      </w:r>
      <w:r>
        <w:t xml:space="preserve"> </w:t>
      </w:r>
      <w:r>
        <w:t xml:space="preserve">are indispensable to the development of Afghanistan Kabul. Their expertise is shaping a more connected and resilient society, despite formidable challenges. As an academic discipline, telecommunications engineering in this context requires not only technical proficiency but also adaptability and a commitment to social responsibility. The experiences of Telecommunication Engineers in</w:t>
      </w:r>
      <w:r>
        <w:t xml:space="preserve"> </w:t>
      </w:r>
      <w:r>
        <w:rPr>
          <w:bCs/>
          <w:b/>
        </w:rPr>
        <w:t xml:space="preserve">Afghanistan Kabul</w:t>
      </w:r>
      <w:r>
        <w:t xml:space="preserve"> </w:t>
      </w:r>
      <w:r>
        <w:t xml:space="preserve">serve as a testament to the transformative power of technology in overcoming adversity.</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Telecommunication Engineers in Afghanistan Kabul</dc:title>
  <dc:creator/>
  <cp:keywords/>
  <dcterms:created xsi:type="dcterms:W3CDTF">2026-07-22T08:48:49Z</dcterms:created>
  <dcterms:modified xsi:type="dcterms:W3CDTF">2026-07-22T08:48:49Z</dcterms:modified>
</cp:coreProperties>
</file>

<file path=docProps/custom.xml><?xml version="1.0" encoding="utf-8"?>
<Properties xmlns="http://schemas.openxmlformats.org/officeDocument/2006/custom-properties" xmlns:vt="http://schemas.openxmlformats.org/officeDocument/2006/docPropsVTypes"/>
</file>