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fdf105a7c6c55e1751aca54365a7c49608d7d4"/>
    <w:p>
      <w:pPr>
        <w:pStyle w:val="Heading1"/>
      </w:pPr>
      <w:r>
        <w:t xml:space="preserve">Abstract Academic: The Role and Evolution of the Telecommunication Engineer in Argentina, Buenos Aires</w:t>
      </w:r>
    </w:p>
    <w:p>
      <w:pPr>
        <w:pStyle w:val="FirstParagraph"/>
      </w:pPr>
      <w:r>
        <w:t xml:space="preserve">The field of telecommunications has undergone a transformative journey over the past few decades, driven by rapid technological advancements and global demand for connectivity. In Argentina, particularly in Buenos Aires—a city that serves as a hub for innovation, culture, and economic activity—the role of the</w:t>
      </w:r>
      <w:r>
        <w:t xml:space="preserve"> </w:t>
      </w:r>
      <w:r>
        <w:rPr>
          <w:bCs/>
          <w:b/>
        </w:rPr>
        <w:t xml:space="preserve">Telecommunication Engineer</w:t>
      </w:r>
      <w:r>
        <w:t xml:space="preserve"> </w:t>
      </w:r>
      <w:r>
        <w:t xml:space="preserve">has become increasingly critical. This abstract academic document explores the interdisciplinary nature of the profession, its relevance to Argentina’s socio-economic landscape, and its specific challenges and opportunities within Buenos Aires. By examining educational frameworks, technological trends, and regional developments, this paper aims to highlight how the Telecommunication Engineer contributes to shaping modern infrastructure in one of South America’s most dynamic cities.</w:t>
      </w:r>
    </w:p>
    <w:bookmarkStart w:id="20" w:name="X95ca3b987615d733d1c53d0b10051b366c28d56"/>
    <w:p>
      <w:pPr>
        <w:pStyle w:val="Heading2"/>
      </w:pPr>
      <w:r>
        <w:t xml:space="preserve">1. Introduction: The Significance of Telecommunication Engineering</w:t>
      </w:r>
    </w:p>
    <w:p>
      <w:pPr>
        <w:pStyle w:val="FirstParagraph"/>
      </w:pPr>
      <w:r>
        <w:t xml:space="preserve">The</w:t>
      </w:r>
      <w:r>
        <w:t xml:space="preserve"> </w:t>
      </w:r>
      <w:r>
        <w:rPr>
          <w:bCs/>
          <w:b/>
        </w:rPr>
        <w:t xml:space="preserve">Telecommunication Engineer</w:t>
      </w:r>
      <w:r>
        <w:t xml:space="preserve"> </w:t>
      </w:r>
      <w:r>
        <w:t xml:space="preserve">is a pivotal figure in designing, implementing, and maintaining systems that enable the transmission of data, voice, and multimedia across various platforms. From fiber-optic networks to satellite communications and wireless technologies like 5G, their expertise underpins global connectivity. In Argentina’s capital city—Buenos Aires—the profession has evolved to meet both local needs and international standards. The city’s position as a political, financial, and technological center necessitates robust telecommunication infrastructure to support its population of over 3 million residents and the myriad industries that thrive within its borders.</w:t>
      </w:r>
    </w:p>
    <w:bookmarkEnd w:id="20"/>
    <w:bookmarkStart w:id="21" w:name="X18c14b7611f9c456fb0957816e1c2a9aeb8bd74"/>
    <w:p>
      <w:pPr>
        <w:pStyle w:val="Heading2"/>
      </w:pPr>
      <w:r>
        <w:t xml:space="preserve">2. Educational Framework for Telecommunication Engineers in Buenos Aires</w:t>
      </w:r>
    </w:p>
    <w:p>
      <w:pPr>
        <w:pStyle w:val="FirstParagraph"/>
      </w:pPr>
      <w:r>
        <w:t xml:space="preserve">The academic training of a Telecommunication Engineer in Argentina is typically rooted in rigorous programs offered by prestigious institutions such as the Universidad de Buenos Aires (UBA) and the Universidad Tecnológica Nacional (UTN). These programs emphasize a blend of theoretical knowledge and practical skills, covering disciplines such as signal processing, network architecture, radio frequency engineering, and cybersecurity. The curriculum is designed to align with Argentina’s national technological policies while also incorporating global best practices.</w:t>
      </w:r>
    </w:p>
    <w:p>
      <w:pPr>
        <w:pStyle w:val="BodyText"/>
      </w:pPr>
      <w:r>
        <w:t xml:space="preserve">Buenos Aires’ universities often collaborate with international organizations like the International Telecommunication Union (ITU) and local tech startups to ensure that graduates are equipped with cutting-edge competencies. This academic foundation prepares professionals to address challenges unique to Argentina, such as geographic diversity, infrastructure gaps in rural regions, and the need for sustainable technologies.</w:t>
      </w:r>
    </w:p>
    <w:bookmarkEnd w:id="21"/>
    <w:bookmarkStart w:id="22" w:name="Xbe2254c3131e1bfbc2522ca3e8b98a975faf1fa"/>
    <w:p>
      <w:pPr>
        <w:pStyle w:val="Heading2"/>
      </w:pPr>
      <w:r>
        <w:t xml:space="preserve">3. Technological Trends Shaping Telecommunication Engineering in Buenos Aires</w:t>
      </w:r>
    </w:p>
    <w:p>
      <w:pPr>
        <w:pStyle w:val="FirstParagraph"/>
      </w:pPr>
      <w:r>
        <w:t xml:space="preserve">The demand for high-speed internet, smart city initiatives, and Industry 4.0 applications has propelled Buenos Aires to the forefront of telecommunication innovation in Argentina. Telecommunication engineers in the city are at the helm of projects involving:</w:t>
      </w:r>
    </w:p>
    <w:p>
      <w:pPr>
        <w:numPr>
          <w:ilvl w:val="0"/>
          <w:numId w:val="1001"/>
        </w:numPr>
        <w:pStyle w:val="Compact"/>
      </w:pPr>
      <w:r>
        <w:rPr>
          <w:bCs/>
          <w:b/>
        </w:rPr>
        <w:t xml:space="preserve">5G Network Deployment:</w:t>
      </w:r>
      <w:r>
        <w:t xml:space="preserve"> </w:t>
      </w:r>
      <w:r>
        <w:t xml:space="preserve">Accelerating mobile broadband speeds to support IoT (Internet of Things) devices, autonomous vehicles, and augmented reality applications.</w:t>
      </w:r>
    </w:p>
    <w:p>
      <w:pPr>
        <w:numPr>
          <w:ilvl w:val="0"/>
          <w:numId w:val="1001"/>
        </w:numPr>
        <w:pStyle w:val="Compact"/>
      </w:pPr>
      <w:r>
        <w:rPr>
          <w:bCs/>
          <w:b/>
        </w:rPr>
        <w:t xml:space="preserve">Smart City Infrastructure:</w:t>
      </w:r>
      <w:r>
        <w:t xml:space="preserve"> </w:t>
      </w:r>
      <w:r>
        <w:t xml:space="preserve">Integrating fiber-optic networks and AI-driven analytics to optimize traffic management, energy distribution, and public safety systems.</w:t>
      </w:r>
    </w:p>
    <w:p>
      <w:pPr>
        <w:numPr>
          <w:ilvl w:val="0"/>
          <w:numId w:val="1001"/>
        </w:numPr>
        <w:pStyle w:val="Compact"/>
      </w:pPr>
      <w:r>
        <w:rPr>
          <w:bCs/>
          <w:b/>
        </w:rPr>
        <w:t xml:space="preserve">Digital Inclusion Initiatives:</w:t>
      </w:r>
      <w:r>
        <w:t xml:space="preserve"> </w:t>
      </w:r>
      <w:r>
        <w:t xml:space="preserve">Bridging the digital divide through community Wi-Fi projects and affordable internet access programs for underserved populations.</w:t>
      </w:r>
    </w:p>
    <w:p>
      <w:pPr>
        <w:pStyle w:val="FirstParagraph"/>
      </w:pPr>
      <w:r>
        <w:t xml:space="preserve">These trends underscore the Telecommunication Engineer’s role as a catalyst for both urban development and social equity in Buenos Aires. The city’s commitment to becoming a “smart city” by 2030 further amplifies the need for engineers who can innovate while adhering to environmental and regulatory standards.</w:t>
      </w:r>
    </w:p>
    <w:bookmarkEnd w:id="22"/>
    <w:bookmarkStart w:id="23" w:name="Xa38104c45816746fec5f70853e6cb23d1cb9467"/>
    <w:p>
      <w:pPr>
        <w:pStyle w:val="Heading2"/>
      </w:pPr>
      <w:r>
        <w:t xml:space="preserve">4. Challenges in Telecommunication Engineering: Buenos Aires Context</w:t>
      </w:r>
    </w:p>
    <w:p>
      <w:pPr>
        <w:pStyle w:val="FirstParagraph"/>
      </w:pPr>
      <w:r>
        <w:t xml:space="preserve">Despite its technological aspirations, Buenos Aires faces challenges that test the resilience of telecommunication systems. These include:</w:t>
      </w:r>
    </w:p>
    <w:p>
      <w:pPr>
        <w:numPr>
          <w:ilvl w:val="0"/>
          <w:numId w:val="1002"/>
        </w:numPr>
        <w:pStyle w:val="Compact"/>
      </w:pPr>
      <w:r>
        <w:rPr>
          <w:bCs/>
          <w:b/>
        </w:rPr>
        <w:t xml:space="preserve">Urban Overcrowding and Infrastructure Strain:</w:t>
      </w:r>
      <w:r>
        <w:t xml:space="preserve"> </w:t>
      </w:r>
      <w:r>
        <w:t xml:space="preserve">The dense population and aging infrastructure in certain neighborhoods necessitate continuous upgrades to avoid network congestion.</w:t>
      </w:r>
    </w:p>
    <w:p>
      <w:pPr>
        <w:numPr>
          <w:ilvl w:val="0"/>
          <w:numId w:val="1002"/>
        </w:numPr>
        <w:pStyle w:val="Compact"/>
      </w:pPr>
      <w:r>
        <w:rPr>
          <w:bCs/>
          <w:b/>
        </w:rPr>
        <w:t xml:space="preserve">Economic Volatility:</w:t>
      </w:r>
      <w:r>
        <w:t xml:space="preserve"> </w:t>
      </w:r>
      <w:r>
        <w:t xml:space="preserve">Argentina’s fluctuating economy impacts investment in new technologies, requiring engineers to prioritize cost-effective solutions.</w:t>
      </w:r>
    </w:p>
    <w:p>
      <w:pPr>
        <w:numPr>
          <w:ilvl w:val="0"/>
          <w:numId w:val="1002"/>
        </w:numPr>
        <w:pStyle w:val="Compact"/>
      </w:pPr>
      <w:r>
        <w:rPr>
          <w:bCs/>
          <w:b/>
        </w:rPr>
        <w:t xml:space="preserve">Regulatory Hurdles:</w:t>
      </w:r>
      <w:r>
        <w:t xml:space="preserve"> </w:t>
      </w:r>
      <w:r>
        <w:t xml:space="preserve">Navigating complex local and international regulations, such as those related to spectrum allocation and data privacy, demands a nuanced understanding of policy frameworks.</w:t>
      </w:r>
    </w:p>
    <w:p>
      <w:pPr>
        <w:pStyle w:val="FirstParagraph"/>
      </w:pPr>
      <w:r>
        <w:t xml:space="preserve">Buenos Aires’ Telecommunication Engineers must balance these challenges with the city’s ambition to become a regional technology leader. Collaborative efforts between the public sector, private companies, and academic institutions are critical in overcoming these obstacles.</w:t>
      </w:r>
    </w:p>
    <w:bookmarkEnd w:id="23"/>
    <w:bookmarkStart w:id="24" w:name="X8a2ccff8fd9eee1c63bbceaa1d639a08417a187"/>
    <w:p>
      <w:pPr>
        <w:pStyle w:val="Heading2"/>
      </w:pPr>
      <w:r>
        <w:t xml:space="preserve">5. Future Directions: The Role of Telecommunication Engineers in Argentina’s Digital Transformation</w:t>
      </w:r>
    </w:p>
    <w:p>
      <w:pPr>
        <w:pStyle w:val="FirstParagraph"/>
      </w:pPr>
      <w:r>
        <w:t xml:space="preserve">The future of telecommunication engineering in Buenos Aires is intertwined with Argentina’s broader digital transformation agenda. Emerging technologies such as quantum communication, edge computing, and AI-driven network optimization are expected to redefine the profession. Telecommunication engineers will play a key role in:</w:t>
      </w:r>
    </w:p>
    <w:p>
      <w:pPr>
        <w:numPr>
          <w:ilvl w:val="0"/>
          <w:numId w:val="1003"/>
        </w:numPr>
        <w:pStyle w:val="Compact"/>
      </w:pPr>
      <w:r>
        <w:t xml:space="preserve">Designing resilient networks that can withstand cyber threats and natural disasters.</w:t>
      </w:r>
    </w:p>
    <w:p>
      <w:pPr>
        <w:numPr>
          <w:ilvl w:val="0"/>
          <w:numId w:val="1003"/>
        </w:numPr>
        <w:pStyle w:val="Compact"/>
      </w:pPr>
      <w:r>
        <w:t xml:space="preserve">Leveraging big data analytics to improve urban services and reduce operational costs.</w:t>
      </w:r>
    </w:p>
    <w:p>
      <w:pPr>
        <w:numPr>
          <w:ilvl w:val="0"/>
          <w:numId w:val="1003"/>
        </w:numPr>
        <w:pStyle w:val="Compact"/>
      </w:pPr>
      <w:r>
        <w:t xml:space="preserve">Promoting green technologies to align with global sustainability goals, such as the United Nations’ Sustainable Development Goals (SDGs).</w:t>
      </w:r>
    </w:p>
    <w:p>
      <w:pPr>
        <w:pStyle w:val="FirstParagraph"/>
      </w:pPr>
      <w:r>
        <w:t xml:space="preserve">Moreover, the profession is increasingly interdisciplinary, requiring engineers to collaborate with experts in fields like environmental science, urban planning, and public policy. This holistic approach will be essential for Buenos Aires to maintain its competitive edge in a rapidly evolving global landscape.</w:t>
      </w:r>
    </w:p>
    <w:bookmarkEnd w:id="24"/>
    <w:bookmarkStart w:id="25" w:name="conclusion"/>
    <w:p>
      <w:pPr>
        <w:pStyle w:val="Heading2"/>
      </w:pPr>
      <w:r>
        <w:t xml:space="preserve">6. Conclusion</w:t>
      </w:r>
    </w:p>
    <w:p>
      <w:pPr>
        <w:pStyle w:val="FirstParagraph"/>
      </w:pPr>
      <w:r>
        <w:t xml:space="preserve">In summary, the Telecommunication Engineer is a cornerstone of modern infrastructure in Argentina’s capital city—Buenos Aires. Their expertise not only drives technological progress but also addresses socio-economic challenges through innovative solutions. As Buenos Aires continues to grow as a hub for innovation and connectivity, the role of the Telecommunication Engineer will remain indispensable. This abstract academic document underscores the importance of nurturing skilled professionals who can navigate both local and global demands, ensuring that Argentina’s capital remains at the forefront of telecommunication advancements in South America.</w:t>
      </w:r>
    </w:p>
    <w:p>
      <w:pPr>
        <w:pStyle w:val="BodyText"/>
      </w:pPr>
      <w:r>
        <w:rPr>
          <w:iCs/>
          <w:i/>
        </w:rPr>
        <w:t xml:space="preserve">Keywords: Telecommunication Engineer, Argentina Buenos Aires, Digital Transformation, 5G Networks,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Argentina Buenos Aires</dc:title>
  <dc:creator/>
  <dc:language>en</dc:language>
  <cp:keywords/>
  <dcterms:created xsi:type="dcterms:W3CDTF">2026-07-21T11:00:40Z</dcterms:created>
  <dcterms:modified xsi:type="dcterms:W3CDTF">2026-07-21T11:00:40Z</dcterms:modified>
</cp:coreProperties>
</file>

<file path=docProps/custom.xml><?xml version="1.0" encoding="utf-8"?>
<Properties xmlns="http://schemas.openxmlformats.org/officeDocument/2006/custom-properties" xmlns:vt="http://schemas.openxmlformats.org/officeDocument/2006/docPropsVTypes"/>
</file>