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6" w:name="Xbba16591857927f042f0490f733b75954c37725"/>
    <w:p>
      <w:pPr>
        <w:pStyle w:val="Heading1"/>
      </w:pPr>
      <w:r>
        <w:t xml:space="preserve">Abstract Academic Document: The Role of a Telecommunication Engineer in Bangladesh Dhaka</w:t>
      </w:r>
    </w:p>
    <w:p>
      <w:pPr>
        <w:pStyle w:val="FirstParagraph"/>
      </w:pPr>
      <w:r>
        <w:rPr>
          <w:bCs/>
          <w:b/>
        </w:rPr>
        <w:t xml:space="preserve">Abstract:</w:t>
      </w:r>
    </w:p>
    <w:p>
      <w:pPr>
        <w:pStyle w:val="BodyText"/>
      </w:pPr>
      <w:r>
        <w:t xml:space="preserve">The field of telecommunication engineering has become a cornerstone of modern society, driving economic growth, technological innovation, and global connectivity. In the context of</w:t>
      </w:r>
      <w:r>
        <w:t xml:space="preserve"> </w:t>
      </w:r>
      <w:r>
        <w:rPr>
          <w:bCs/>
          <w:b/>
        </w:rPr>
        <w:t xml:space="preserve">Bangladesh Dhaka</w:t>
      </w:r>
      <w:r>
        <w:t xml:space="preserve">, a rapidly urbanizing metropolis with over 20 million inhabitants, the role of a</w:t>
      </w:r>
      <w:r>
        <w:t xml:space="preserve"> </w:t>
      </w:r>
      <w:r>
        <w:rPr>
          <w:bCs/>
          <w:b/>
        </w:rPr>
        <w:t xml:space="preserve">Telecommunication Engineer</w:t>
      </w:r>
      <w:r>
        <w:t xml:space="preserve"> </w:t>
      </w:r>
      <w:r>
        <w:t xml:space="preserve">is critical to addressing the unique challenges and opportunities presented by this dynamic city. This academic abstract explores the responsibilities, technical demands, and societal impact of telecommunication engineers in Bangladesh Dhaka, emphasizing their role in shaping a digitally inclusive and technologically advanced urban landscape.</w:t>
      </w:r>
    </w:p>
    <w:bookmarkStart w:id="20" w:name="X2a247b713a93c2b9fad48835acb93babb1782a0"/>
    <w:p>
      <w:pPr>
        <w:pStyle w:val="Heading2"/>
      </w:pPr>
      <w:r>
        <w:t xml:space="preserve">1. Introduction to Telecommunication Engineering in Bangladesh</w:t>
      </w:r>
    </w:p>
    <w:p>
      <w:pPr>
        <w:pStyle w:val="FirstParagraph"/>
      </w:pPr>
      <w:r>
        <w:t xml:space="preserve">The</w:t>
      </w:r>
      <w:r>
        <w:t xml:space="preserve"> </w:t>
      </w:r>
      <w:r>
        <w:rPr>
          <w:bCs/>
          <w:b/>
        </w:rPr>
        <w:t xml:space="preserve">Telecommunication Engineer</w:t>
      </w:r>
      <w:r>
        <w:t xml:space="preserve"> </w:t>
      </w:r>
      <w:r>
        <w:t xml:space="preserve">is a multidisciplinary professional specializing in the design, implementation, and maintenance of communication systems that facilitate data transmission, voice calls, and multimedia services. In</w:t>
      </w:r>
      <w:r>
        <w:t xml:space="preserve"> </w:t>
      </w:r>
      <w:r>
        <w:rPr>
          <w:bCs/>
          <w:b/>
        </w:rPr>
        <w:t xml:space="preserve">Bangladesh Dhaka</w:t>
      </w:r>
      <w:r>
        <w:t xml:space="preserve">, where urbanization is accelerating at an unprecedented pace, the demand for robust telecommunication infrastructure has surged. The city faces challenges such as overcrowding, limited space for physical infrastructure deployment, and the need to balance rapid development with sustainable technological solutions.</w:t>
      </w:r>
    </w:p>
    <w:p>
      <w:pPr>
        <w:pStyle w:val="BodyText"/>
      </w:pPr>
      <w:r>
        <w:t xml:space="preserve">Bangladesh’s government and private sector have prioritized telecommunications as a key enabler of economic growth. Initiatives like the Digital Bangladesh program aim to transform the country into a digital society by 2024, placing</w:t>
      </w:r>
      <w:r>
        <w:t xml:space="preserve"> </w:t>
      </w:r>
      <w:r>
        <w:rPr>
          <w:bCs/>
          <w:b/>
        </w:rPr>
        <w:t xml:space="preserve">Bangladesh Dhaka</w:t>
      </w:r>
      <w:r>
        <w:t xml:space="preserve"> </w:t>
      </w:r>
      <w:r>
        <w:t xml:space="preserve">at the forefront of this transformation. Telecommunication engineers in this region must navigate both local and global standards to ensure seamless integration of cutting-edge technologies with existing infrastructures.</w:t>
      </w:r>
    </w:p>
    <w:bookmarkEnd w:id="20"/>
    <w:bookmarkStart w:id="21" w:name="X85dba8f871868a2ffcc492d0714fd1591f19d1d"/>
    <w:p>
      <w:pPr>
        <w:pStyle w:val="Heading2"/>
      </w:pPr>
      <w:r>
        <w:t xml:space="preserve">2. Key Responsibilities of a Telecommunication Engineer in Bangladesh Dhaka</w:t>
      </w:r>
    </w:p>
    <w:p>
      <w:pPr>
        <w:pStyle w:val="FirstParagraph"/>
      </w:pPr>
      <w:r>
        <w:t xml:space="preserve">The role of a</w:t>
      </w:r>
      <w:r>
        <w:t xml:space="preserve"> </w:t>
      </w:r>
      <w:r>
        <w:rPr>
          <w:bCs/>
          <w:b/>
        </w:rPr>
        <w:t xml:space="preserve">Telecommunication Engineer</w:t>
      </w:r>
      <w:r>
        <w:t xml:space="preserve"> </w:t>
      </w:r>
      <w:r>
        <w:t xml:space="preserve">in</w:t>
      </w:r>
      <w:r>
        <w:t xml:space="preserve"> </w:t>
      </w:r>
      <w:r>
        <w:rPr>
          <w:bCs/>
          <w:b/>
        </w:rPr>
        <w:t xml:space="preserve">Bangladesh Dhaka</w:t>
      </w:r>
      <w:r>
        <w:t xml:space="preserve"> </w:t>
      </w:r>
      <w:r>
        <w:t xml:space="preserve">encompasses a wide range of duties, including:</w:t>
      </w:r>
    </w:p>
    <w:p>
      <w:pPr>
        <w:numPr>
          <w:ilvl w:val="0"/>
          <w:numId w:val="1001"/>
        </w:numPr>
        <w:pStyle w:val="Compact"/>
      </w:pPr>
      <w:r>
        <w:rPr>
          <w:iCs/>
          <w:i/>
        </w:rPr>
        <w:t xml:space="preserve">Determining Network Requirements:</w:t>
      </w:r>
      <w:r>
        <w:t xml:space="preserve"> </w:t>
      </w:r>
      <w:r>
        <w:t xml:space="preserve">Assessing the city’s evolving needs for mobile networks, broadband internet, and public communication systems to support both residential and commercial sectors.</w:t>
      </w:r>
    </w:p>
    <w:p>
      <w:pPr>
        <w:numPr>
          <w:ilvl w:val="0"/>
          <w:numId w:val="1001"/>
        </w:numPr>
        <w:pStyle w:val="Compact"/>
      </w:pPr>
      <w:r>
        <w:rPr>
          <w:iCs/>
          <w:i/>
        </w:rPr>
        <w:t xml:space="preserve">Designing Communication Systems:</w:t>
      </w:r>
      <w:r>
        <w:t xml:space="preserve"> </w:t>
      </w:r>
      <w:r>
        <w:t xml:space="preserve">Creating blueprints for 4G/5G towers, fiber-optic cable networks, and satellite communication systems tailored to Dhaka’s geographical constraints (e.g., riverine topography and high population density).</w:t>
      </w:r>
    </w:p>
    <w:p>
      <w:pPr>
        <w:numPr>
          <w:ilvl w:val="0"/>
          <w:numId w:val="1001"/>
        </w:numPr>
        <w:pStyle w:val="Compact"/>
      </w:pPr>
      <w:r>
        <w:rPr>
          <w:iCs/>
          <w:i/>
        </w:rPr>
        <w:t xml:space="preserve">Maintaining Infrastructure:</w:t>
      </w:r>
      <w:r>
        <w:t xml:space="preserve"> </w:t>
      </w:r>
      <w:r>
        <w:t xml:space="preserve">Ensuring the reliability of existing telecommunication networks through regular maintenance, troubleshooting, and upgrading outdated systems.</w:t>
      </w:r>
    </w:p>
    <w:p>
      <w:pPr>
        <w:numPr>
          <w:ilvl w:val="0"/>
          <w:numId w:val="1001"/>
        </w:numPr>
        <w:pStyle w:val="Compact"/>
      </w:pPr>
      <w:r>
        <w:rPr>
          <w:iCs/>
          <w:i/>
        </w:rPr>
        <w:t xml:space="preserve">Safety Compliance:</w:t>
      </w:r>
      <w:r>
        <w:t xml:space="preserve"> </w:t>
      </w:r>
      <w:r>
        <w:t xml:space="preserve">Adhering to local regulations such as Bangladesh’s Telecommunications Act 2015 and international standards like ITU (International Telecommunication Union) guidelines to ensure user safety and data privacy.</w:t>
      </w:r>
    </w:p>
    <w:p>
      <w:pPr>
        <w:numPr>
          <w:ilvl w:val="0"/>
          <w:numId w:val="1001"/>
        </w:numPr>
        <w:pStyle w:val="Compact"/>
      </w:pPr>
      <w:r>
        <w:rPr>
          <w:iCs/>
          <w:i/>
        </w:rPr>
        <w:t xml:space="preserve">Innovation in Emerging Technologies:</w:t>
      </w:r>
      <w:r>
        <w:t xml:space="preserve"> </w:t>
      </w:r>
      <w:r>
        <w:t xml:space="preserve">Integrating advanced solutions like IoT (Internet of Things), AI-driven network optimization, and cloud-based communication platforms into Dhaka’s infrastructure.</w:t>
      </w:r>
    </w:p>
    <w:p>
      <w:pPr>
        <w:pStyle w:val="FirstParagraph"/>
      </w:pPr>
      <w:r>
        <w:t xml:space="preserve">Beyond technical tasks, telecommunication engineers in Bangladesh Dhaka also engage with policymakers, urban planners, and community stakeholders to align projects with national goals such as reducing the digital divide and enhancing rural connectivity through fiber-optic networks.</w:t>
      </w:r>
    </w:p>
    <w:bookmarkEnd w:id="21"/>
    <w:bookmarkStart w:id="22" w:name="Xe966bbad557aa915eae053f7c3d2ca30d49c1c8"/>
    <w:p>
      <w:pPr>
        <w:pStyle w:val="Heading2"/>
      </w:pPr>
      <w:r>
        <w:t xml:space="preserve">3. Challenges Faced by Telecommunication Engineers in Dhaka</w:t>
      </w:r>
    </w:p>
    <w:p>
      <w:pPr>
        <w:pStyle w:val="FirstParagraph"/>
      </w:pPr>
      <w:r>
        <w:rPr>
          <w:bCs/>
          <w:b/>
        </w:rPr>
        <w:t xml:space="preserve">Bangladesh Dhaka</w:t>
      </w:r>
      <w:r>
        <w:t xml:space="preserve"> </w:t>
      </w:r>
      <w:r>
        <w:t xml:space="preserve">presents unique challenges for telecommunication engineers, including:</w:t>
      </w:r>
    </w:p>
    <w:p>
      <w:pPr>
        <w:numPr>
          <w:ilvl w:val="0"/>
          <w:numId w:val="1002"/>
        </w:numPr>
        <w:pStyle w:val="Compact"/>
      </w:pPr>
      <w:r>
        <w:rPr>
          <w:iCs/>
          <w:i/>
        </w:rPr>
        <w:t xml:space="preserve">Density and Space Constraints:</w:t>
      </w:r>
      <w:r>
        <w:t xml:space="preserve"> </w:t>
      </w:r>
      <w:r>
        <w:t xml:space="preserve">Limited availability of land for installing base stations or laying fiber-optic cables due to high population density and urban sprawl.</w:t>
      </w:r>
    </w:p>
    <w:p>
      <w:pPr>
        <w:numPr>
          <w:ilvl w:val="0"/>
          <w:numId w:val="1002"/>
        </w:numPr>
        <w:pStyle w:val="Compact"/>
      </w:pPr>
      <w:r>
        <w:rPr>
          <w:iCs/>
          <w:i/>
        </w:rPr>
        <w:t xml:space="preserve">Powder Supply Issues:</w:t>
      </w:r>
      <w:r>
        <w:t xml:space="preserve"> </w:t>
      </w:r>
      <w:r>
        <w:t xml:space="preserve">Frequent power outages in parts of the city necessitate reliance on backup generators and energy-efficient systems, increasing operational costs.</w:t>
      </w:r>
    </w:p>
    <w:p>
      <w:pPr>
        <w:numPr>
          <w:ilvl w:val="0"/>
          <w:numId w:val="1002"/>
        </w:numPr>
        <w:pStyle w:val="Compact"/>
      </w:pPr>
      <w:r>
        <w:rPr>
          <w:iCs/>
          <w:i/>
        </w:rPr>
        <w:t xml:space="preserve">Economic and Regulatory Hurdles:</w:t>
      </w:r>
      <w:r>
        <w:t xml:space="preserve"> </w:t>
      </w:r>
      <w:r>
        <w:t xml:space="preserve">Balancing cost-effective solutions with compliance to Bangladesh’s stringent telecommunication regulations, which require rigorous licensing and environmental impact assessments.</w:t>
      </w:r>
    </w:p>
    <w:p>
      <w:pPr>
        <w:numPr>
          <w:ilvl w:val="0"/>
          <w:numId w:val="1002"/>
        </w:numPr>
        <w:pStyle w:val="Compact"/>
      </w:pPr>
      <w:r>
        <w:rPr>
          <w:iCs/>
          <w:i/>
        </w:rPr>
        <w:t xml:space="preserve">Talent Development:</w:t>
      </w:r>
      <w:r>
        <w:t xml:space="preserve"> </w:t>
      </w:r>
      <w:r>
        <w:t xml:space="preserve">A shortage of skilled engineers trained in the latest technologies, such as 5G deployment or cybersecurity protocols, necessitates ongoing education and training programs.</w:t>
      </w:r>
    </w:p>
    <w:p>
      <w:pPr>
        <w:pStyle w:val="FirstParagraph"/>
      </w:pPr>
      <w:r>
        <w:t xml:space="preserve">To address these challenges, telecommunication engineers must collaborate with cross-functional teams and leverage innovative problem-solving strategies. For example, the use of AI-driven predictive maintenance tools helps mitigate network downtime caused by infrastructure failures in densely populated areas.</w:t>
      </w:r>
    </w:p>
    <w:bookmarkEnd w:id="22"/>
    <w:bookmarkStart w:id="23" w:name="impact-on-bangladeshs-digital-economy"/>
    <w:p>
      <w:pPr>
        <w:pStyle w:val="Heading2"/>
      </w:pPr>
      <w:r>
        <w:t xml:space="preserve">4. Impact on Bangladesh’s Digital Economy</w:t>
      </w:r>
    </w:p>
    <w:p>
      <w:pPr>
        <w:pStyle w:val="FirstParagraph"/>
      </w:pPr>
      <w:r>
        <w:t xml:space="preserve">The work of</w:t>
      </w:r>
      <w:r>
        <w:t xml:space="preserve"> </w:t>
      </w:r>
      <w:r>
        <w:rPr>
          <w:bCs/>
          <w:b/>
        </w:rPr>
        <w:t xml:space="preserve">Telecommunication Engineers</w:t>
      </w:r>
      <w:r>
        <w:t xml:space="preserve"> </w:t>
      </w:r>
      <w:r>
        <w:t xml:space="preserve">in</w:t>
      </w:r>
      <w:r>
        <w:t xml:space="preserve"> </w:t>
      </w:r>
      <w:r>
        <w:rPr>
          <w:bCs/>
          <w:b/>
        </w:rPr>
        <w:t xml:space="preserve">Bangladesh Dhaka</w:t>
      </w:r>
      <w:r>
        <w:t xml:space="preserve"> </w:t>
      </w:r>
      <w:r>
        <w:t xml:space="preserve">directly contributes to the nation’s digital economy. By ensuring high-speed internet access and reliable mobile networks, these engineers enable industries such as e-commerce, fintech, and remote education to thrive. For instance, the expansion of 4G networks in Dhaka has facilitated the rise of startups like bKash (a leading digital payment platform) and enabled remote workers to contribute to Bangladesh’s growing IT sector.</w:t>
      </w:r>
    </w:p>
    <w:p>
      <w:pPr>
        <w:pStyle w:val="BodyText"/>
      </w:pPr>
      <w:r>
        <w:t xml:space="preserve">Moreover, telecommunication infrastructure supports critical services such as emergency response systems, smart city initiatives (e.g., traffic management), and healthcare solutions like telemedicine. In Dhaka, where urban planning is increasingly integrating technology, engineers play a pivotal role in developing scalable solutions that align with the city’s long-term vision.</w:t>
      </w:r>
    </w:p>
    <w:bookmarkEnd w:id="23"/>
    <w:bookmarkStart w:id="24" w:name="educational-and-career-opportunities"/>
    <w:p>
      <w:pPr>
        <w:pStyle w:val="Heading2"/>
      </w:pPr>
      <w:r>
        <w:t xml:space="preserve">5. Educational and Career Opportunities</w:t>
      </w:r>
    </w:p>
    <w:p>
      <w:pPr>
        <w:pStyle w:val="FirstParagraph"/>
      </w:pPr>
      <w:r>
        <w:t xml:space="preserve">To meet the growing demand for</w:t>
      </w:r>
      <w:r>
        <w:t xml:space="preserve"> </w:t>
      </w:r>
      <w:r>
        <w:rPr>
          <w:bCs/>
          <w:b/>
        </w:rPr>
        <w:t xml:space="preserve">Telecommunication Engineers</w:t>
      </w:r>
      <w:r>
        <w:t xml:space="preserve">, Bangladesh has seen an increase in specialized academic programs. Universities such as BRAC University, Bangladesh University of Engineering and Technology (BUET), and the Islamic University of Technology (IUT) offer undergraduate and postgraduate degrees in electrical engineering with focuses on telecommunications. Additionally, professional certifications from organizations like the Bangladesh Computer Council (BCC) or IEEE are highly valued for career advancement.</w:t>
      </w:r>
    </w:p>
    <w:p>
      <w:pPr>
        <w:pStyle w:val="BodyText"/>
      </w:pPr>
      <w:r>
        <w:t xml:space="preserve">Career opportunities for engineers in Dhaka span both public and private sectors. Major players include state-owned enterprises like BTRC (Bangladesh Telecommunication Regulatory Commission), private telecom providers such as Grameenphone and Robi, and multinational corporations establishing operations in the city.</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Telecommunication Engineer</w:t>
      </w:r>
      <w:r>
        <w:t xml:space="preserve"> </w:t>
      </w:r>
      <w:r>
        <w:t xml:space="preserve">holds a vital position in shaping</w:t>
      </w:r>
      <w:r>
        <w:t xml:space="preserve"> </w:t>
      </w:r>
      <w:r>
        <w:rPr>
          <w:bCs/>
          <w:b/>
        </w:rPr>
        <w:t xml:space="preserve">Bangladesh Dhaka</w:t>
      </w:r>
      <w:r>
        <w:t xml:space="preserve"> </w:t>
      </w:r>
      <w:r>
        <w:t xml:space="preserve">into a hub of innovation and connectivity. Their work not only addresses the immediate needs of a rapidly growing urban population but also lays the foundation for Bangladesh’s journey toward becoming a digital powerhouse. As challenges evolve, so too must the expertise and adaptability of these professionals, ensuring that Dhaka remains at the forefront of global telecommunication advancements.</w:t>
      </w:r>
    </w:p>
    <w:p>
      <w:pPr>
        <w:pStyle w:val="BodyText"/>
      </w:pPr>
      <w:r>
        <w:t xml:space="preserve">This abstract underscores the interdisciplinary nature of telecommunication engineering in</w:t>
      </w:r>
      <w:r>
        <w:t xml:space="preserve"> </w:t>
      </w:r>
      <w:r>
        <w:rPr>
          <w:bCs/>
          <w:b/>
        </w:rPr>
        <w:t xml:space="preserve">Bangladesh Dhaka</w:t>
      </w:r>
      <w:r>
        <w:t xml:space="preserve">, emphasizing its critical role in fostering economic resilience, technological progress, and societal development within a dynamic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Bangladesh Dhaka</dc:title>
  <dc:creator/>
  <cp:keywords/>
  <dcterms:created xsi:type="dcterms:W3CDTF">2026-07-23T12:05:57Z</dcterms:created>
  <dcterms:modified xsi:type="dcterms:W3CDTF">2026-07-23T12:05:57Z</dcterms:modified>
</cp:coreProperties>
</file>

<file path=docProps/custom.xml><?xml version="1.0" encoding="utf-8"?>
<Properties xmlns="http://schemas.openxmlformats.org/officeDocument/2006/custom-properties" xmlns:vt="http://schemas.openxmlformats.org/officeDocument/2006/docPropsVTypes"/>
</file>