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be006ba5f8a30bd333c302c2fc6afae482893f4"/>
    <w:p>
      <w:pPr>
        <w:pStyle w:val="Heading1"/>
      </w:pPr>
      <w:r>
        <w:t xml:space="preserve">Abstract Academic Document: The Role and Challenges of a Telecommunication Engineer in China Guangzhou</w:t>
      </w:r>
    </w:p>
    <w:p>
      <w:pPr>
        <w:pStyle w:val="FirstParagraph"/>
      </w:pPr>
      <w:r>
        <w:rPr>
          <w:bCs/>
          <w:b/>
        </w:rPr>
        <w:t xml:space="preserve">Abstract academic:</w:t>
      </w:r>
    </w:p>
    <w:p>
      <w:pPr>
        <w:pStyle w:val="BodyText"/>
      </w:pPr>
      <w:r>
        <w:t xml:space="preserve">In the rapidly evolving technological landscape of the 21st century, the role of a Telecommunication Engineer has become indispensable, particularly in dynamic urban centers like China Guangzhou. As one of China’s most economically vibrant cities and a global hub for trade and innovation, Guangzhou presents unique opportunities and challenges for professionals in this field. This abstract academic document explores the critical contributions of Telecommunication Engineers to Guangzhou’s infrastructure, economy, and technological advancement, emphasizing the interplay between technical expertise, policy frameworks, and regional development goals.</w:t>
      </w:r>
    </w:p>
    <w:bookmarkStart w:id="20" w:name="X5215658d0ad809fd5c6bd74c8c7fa4f9281ba5c"/>
    <w:p>
      <w:pPr>
        <w:pStyle w:val="Heading2"/>
      </w:pPr>
      <w:r>
        <w:t xml:space="preserve">1. Introduction: The Significance of Telecommunication Engineers in China Guangzhou</w:t>
      </w:r>
    </w:p>
    <w:p>
      <w:pPr>
        <w:pStyle w:val="FirstParagraph"/>
      </w:pPr>
      <w:r>
        <w:t xml:space="preserve">The role of a Telecommunication Engineer is pivotal in shaping modern societies through the design, implementation, and maintenance of communication systems. In China Guangzhou—a city renowned for its integration into the global supply chain and its status as a leader in technological innovation—Telecommunication Engineers are at the forefront of enabling seamless connectivity across industries, public services, and everyday life. With a population exceeding 15 million and a strategic location as one of China’s major ports, Guangzhou requires robust telecommunication networks to support its economic ambitions. This document delves into the academic significance of Telecommunication Engineering in this context, highlighting how engineers in Guangzhou contribute to national and regional goals such as digital transformation, smart city development, and international trade facilitation.</w:t>
      </w:r>
    </w:p>
    <w:bookmarkEnd w:id="20"/>
    <w:bookmarkStart w:id="21" w:name="X49f7009ecdfa35cd7d7c866b43c3114dc50112d"/>
    <w:p>
      <w:pPr>
        <w:pStyle w:val="Heading2"/>
      </w:pPr>
      <w:r>
        <w:t xml:space="preserve">2. Key Responsibilities of a Telecommunication Engineer in China Guangzhou</w:t>
      </w:r>
    </w:p>
    <w:p>
      <w:pPr>
        <w:pStyle w:val="FirstParagraph"/>
      </w:pPr>
      <w:r>
        <w:t xml:space="preserve">A Telecommunication Engineer operating within the confines of China Guangzhou must navigate a multifaceted role that spans both technical execution and strategic planning. Their primary responsibilities include:</w:t>
      </w:r>
    </w:p>
    <w:p>
      <w:pPr>
        <w:numPr>
          <w:ilvl w:val="0"/>
          <w:numId w:val="1001"/>
        </w:numPr>
        <w:pStyle w:val="Compact"/>
      </w:pPr>
      <w:r>
        <w:rPr>
          <w:bCs/>
          <w:b/>
        </w:rPr>
        <w:t xml:space="preserve">Designing High-Speed Networks:</w:t>
      </w:r>
      <w:r>
        <w:t xml:space="preserve"> </w:t>
      </w:r>
      <w:r>
        <w:t xml:space="preserve">Developing 5G and next-generation wireless networks to support Guangzhou’s growing demand for data, particularly in sectors like e-commerce, financial services, and intelligent transportation systems.</w:t>
      </w:r>
    </w:p>
    <w:p>
      <w:pPr>
        <w:numPr>
          <w:ilvl w:val="0"/>
          <w:numId w:val="1001"/>
        </w:numPr>
        <w:pStyle w:val="Compact"/>
      </w:pPr>
      <w:r>
        <w:rPr>
          <w:bCs/>
          <w:b/>
        </w:rPr>
        <w:t xml:space="preserve">Optimizing Infrastructure Resilience:</w:t>
      </w:r>
      <w:r>
        <w:t xml:space="preserve"> </w:t>
      </w:r>
      <w:r>
        <w:t xml:space="preserve">Ensuring that telecommunication infrastructure can withstand natural disasters and cyber threats, which is crucial for a city prone to typhoons and increasingly targeted by global cyberattacks.</w:t>
      </w:r>
    </w:p>
    <w:p>
      <w:pPr>
        <w:numPr>
          <w:ilvl w:val="0"/>
          <w:numId w:val="1001"/>
        </w:numPr>
        <w:pStyle w:val="Compact"/>
      </w:pPr>
      <w:r>
        <w:rPr>
          <w:bCs/>
          <w:b/>
        </w:rPr>
        <w:t xml:space="preserve">Promoting Smart City Integration:</w:t>
      </w:r>
      <w:r>
        <w:t xml:space="preserve"> </w:t>
      </w:r>
      <w:r>
        <w:t xml:space="preserve">Collaborating with urban planners to embed IoT (Internet of Things) devices into public utilities, traffic management systems, and environmental monitoring tools.</w:t>
      </w:r>
    </w:p>
    <w:p>
      <w:pPr>
        <w:numPr>
          <w:ilvl w:val="0"/>
          <w:numId w:val="1001"/>
        </w:numPr>
        <w:pStyle w:val="Compact"/>
      </w:pPr>
      <w:r>
        <w:rPr>
          <w:bCs/>
          <w:b/>
        </w:rPr>
        <w:t xml:space="preserve">Compliance with Regulatory Standards:</w:t>
      </w:r>
      <w:r>
        <w:t xml:space="preserve"> </w:t>
      </w:r>
      <w:r>
        <w:t xml:space="preserve">Adhering to China’s stringent data security regulations (e.g., the Cybersecurity Law) while aligning projects with Guangzhou’s municipal policies on sustainable development.</w:t>
      </w:r>
    </w:p>
    <w:p>
      <w:pPr>
        <w:pStyle w:val="FirstParagraph"/>
      </w:pPr>
      <w:r>
        <w:t xml:space="preserve">In addition to these technical duties, Telecommunication Engineers in Guangzhou often engage in cross-disciplinary collaboration with professionals from fields such as urban engineering, environmental science, and artificial intelligence. This interdisciplinary approach is essential for addressing the complex challenges of a megacity like Guangzhou.</w:t>
      </w:r>
    </w:p>
    <w:bookmarkEnd w:id="21"/>
    <w:bookmarkStart w:id="22" w:name="X36a75c85f6bad05fb9a2ad0c39fed3970809ffb"/>
    <w:p>
      <w:pPr>
        <w:pStyle w:val="Heading2"/>
      </w:pPr>
      <w:r>
        <w:t xml:space="preserve">3. Challenges Faced by Telecommunication Engineers in China Guangzhou</w:t>
      </w:r>
    </w:p>
    <w:p>
      <w:pPr>
        <w:pStyle w:val="FirstParagraph"/>
      </w:pPr>
      <w:r>
        <w:t xml:space="preserve">While the opportunities for Telecommunication Engineers in Guangzhou are vast, several challenges underscore the complexity of their work:</w:t>
      </w:r>
    </w:p>
    <w:p>
      <w:pPr>
        <w:numPr>
          <w:ilvl w:val="0"/>
          <w:numId w:val="1002"/>
        </w:numPr>
        <w:pStyle w:val="Compact"/>
      </w:pPr>
      <w:r>
        <w:rPr>
          <w:bCs/>
          <w:b/>
        </w:rPr>
        <w:t xml:space="preserve">Rapid Urbanization and Infrastructure Strain:</w:t>
      </w:r>
      <w:r>
        <w:t xml:space="preserve"> </w:t>
      </w:r>
      <w:r>
        <w:t xml:space="preserve">The city’s population growth and urban expansion necessitate constant upgrades to its telecommunication networks. Engineers must balance scalability with cost-efficiency, ensuring that new projects do not disrupt existing services.</w:t>
      </w:r>
    </w:p>
    <w:p>
      <w:pPr>
        <w:numPr>
          <w:ilvl w:val="0"/>
          <w:numId w:val="1002"/>
        </w:numPr>
        <w:pStyle w:val="Compact"/>
      </w:pPr>
      <w:r>
        <w:rPr>
          <w:bCs/>
          <w:b/>
        </w:rPr>
        <w:t xml:space="preserve">Environmental Sustainability Pressures:</w:t>
      </w:r>
      <w:r>
        <w:t xml:space="preserve"> </w:t>
      </w:r>
      <w:r>
        <w:t xml:space="preserve">Guangzhou has committed to becoming a "low-carbon city" by 2030. Telecommunication Engineers must integrate energy-efficient technologies (e.g., solar-powered base stations) and minimize e-waste from network upgrades.</w:t>
      </w:r>
    </w:p>
    <w:p>
      <w:pPr>
        <w:numPr>
          <w:ilvl w:val="0"/>
          <w:numId w:val="1002"/>
        </w:numPr>
        <w:pStyle w:val="Compact"/>
      </w:pPr>
      <w:r>
        <w:rPr>
          <w:bCs/>
          <w:b/>
        </w:rPr>
        <w:t xml:space="preserve">Cybersecurity Threats:</w:t>
      </w:r>
      <w:r>
        <w:t xml:space="preserve"> </w:t>
      </w:r>
      <w:r>
        <w:t xml:space="preserve">As Guangzhou becomes a focal point for digital trade, the risk of cyberattacks targeting critical infrastructure—such as financial institutions or transportation control systems—requires engineers to prioritize security-by-design principles.</w:t>
      </w:r>
    </w:p>
    <w:p>
      <w:pPr>
        <w:numPr>
          <w:ilvl w:val="0"/>
          <w:numId w:val="1002"/>
        </w:numPr>
        <w:pStyle w:val="Compact"/>
      </w:pPr>
      <w:r>
        <w:rPr>
          <w:bCs/>
          <w:b/>
        </w:rPr>
        <w:t xml:space="preserve">Global Competition and Innovation Demands:</w:t>
      </w:r>
      <w:r>
        <w:t xml:space="preserve"> </w:t>
      </w:r>
      <w:r>
        <w:t xml:space="preserve">The city competes with other Chinese metropolises like Shenzhen and Shanghai for investment in cutting-edge technologies. Telecommunication Engineers must stay ahead of the curve by adopting AI-driven network optimization tools and exploring quantum communication research.</w:t>
      </w:r>
    </w:p>
    <w:bookmarkEnd w:id="22"/>
    <w:bookmarkStart w:id="23" w:name="X575949e5e33b32f40b80274921d94a10aeccce0"/>
    <w:p>
      <w:pPr>
        <w:pStyle w:val="Heading2"/>
      </w:pPr>
      <w:r>
        <w:t xml:space="preserve">4. Future Trends and Academic Research Directions</w:t>
      </w:r>
    </w:p>
    <w:p>
      <w:pPr>
        <w:pStyle w:val="FirstParagraph"/>
      </w:pPr>
      <w:r>
        <w:t xml:space="preserve">The future of Telecommunication Engineering in China Guangzhou is closely tied to global technological trends and regional developmental priorities. Key areas of focus for academic research include:</w:t>
      </w:r>
    </w:p>
    <w:p>
      <w:pPr>
        <w:numPr>
          <w:ilvl w:val="0"/>
          <w:numId w:val="1003"/>
        </w:numPr>
        <w:pStyle w:val="Compact"/>
      </w:pPr>
      <w:r>
        <w:rPr>
          <w:bCs/>
          <w:b/>
        </w:rPr>
        <w:t xml:space="preserve">6G Network Development:</w:t>
      </w:r>
      <w:r>
        <w:t xml:space="preserve"> </w:t>
      </w:r>
      <w:r>
        <w:t xml:space="preserve">Guangzhou is positioning itself as a testbed for 6G technology, which promises ultra-low latency and terabit-per-second data rates. Academic institutions in the city are already conducting trials on millimeter-wave spectrum allocation and AI-assisted network slicing.</w:t>
      </w:r>
    </w:p>
    <w:p>
      <w:pPr>
        <w:numPr>
          <w:ilvl w:val="0"/>
          <w:numId w:val="1003"/>
        </w:numPr>
        <w:pStyle w:val="Compact"/>
      </w:pPr>
      <w:r>
        <w:rPr>
          <w:bCs/>
          <w:b/>
        </w:rPr>
        <w:t xml:space="preserve">Smart City Applications:</w:t>
      </w:r>
      <w:r>
        <w:t xml:space="preserve"> </w:t>
      </w:r>
      <w:r>
        <w:t xml:space="preserve">Research into integrating telecommunication systems with AI-powered urban analytics to improve public services, such as real-time traffic prediction or energy-efficient building management.</w:t>
      </w:r>
    </w:p>
    <w:p>
      <w:pPr>
        <w:numPr>
          <w:ilvl w:val="0"/>
          <w:numId w:val="1003"/>
        </w:numPr>
        <w:pStyle w:val="Compact"/>
      </w:pPr>
      <w:r>
        <w:rPr>
          <w:bCs/>
          <w:b/>
        </w:rPr>
        <w:t xml:space="preserve">Cross-Border Digital Infrastructure:</w:t>
      </w:r>
      <w:r>
        <w:t xml:space="preserve"> </w:t>
      </w:r>
      <w:r>
        <w:t xml:space="preserve">Given Guangzhou’s role as a gateway for international trade, studies on harmonizing telecommunication protocols across different countries and regions are gaining traction. This includes work on multi-protocol support for IoT devices in cross-border logistics.</w:t>
      </w:r>
    </w:p>
    <w:p>
      <w:pPr>
        <w:pStyle w:val="FirstParagraph"/>
      </w:pPr>
      <w:r>
        <w:t xml:space="preserve">Academic collaborations between universities (e.g., South China University of Technology) and industry leaders (e.g., Huawei, ZTE) are fostering innovation in these areas, ensuring that Telecommunication Engineers in Guangzhou remain at the forefront of technological advancement.</w:t>
      </w:r>
    </w:p>
    <w:bookmarkEnd w:id="23"/>
    <w:bookmarkStart w:id="24" w:name="Xe03a73efa25060766a9c6e2c3384b8cdb176244"/>
    <w:p>
      <w:pPr>
        <w:pStyle w:val="Heading2"/>
      </w:pPr>
      <w:r>
        <w:t xml:space="preserve">5. Conclusion: The Interconnected Role of Telecommunication Engineers in China Guangzhou</w:t>
      </w:r>
    </w:p>
    <w:p>
      <w:pPr>
        <w:pStyle w:val="FirstParagraph"/>
      </w:pPr>
      <w:r>
        <w:t xml:space="preserve">In conclusion, the role of a Telecommunication Engineer in China Guangzhou is both academically and practically significant. As a city striving to balance economic growth with sustainability, the expertise of these professionals is critical to maintaining its status as a global leader in technology. By addressing challenges such as infrastructure scalability, cybersecurity, and environmental impact through interdisciplinary research and innovation, Telecommunication Engineers will continue to shape Guangzhou’s digital future. This document underscores the importance of academic exploration into their work, ensuring that their contributions are recognized not only for their technical complexity but also for their role in advancing China’s strategic vision.</w:t>
      </w:r>
    </w:p>
    <w:p>
      <w:pPr>
        <w:pStyle w:val="BodyText"/>
      </w:pPr>
      <w:r>
        <w:rPr>
          <w:bCs/>
          <w:b/>
        </w:rPr>
        <w:t xml:space="preserve">Keywords:</w:t>
      </w:r>
      <w:r>
        <w:t xml:space="preserve"> </w:t>
      </w:r>
      <w:r>
        <w:t xml:space="preserve">Abstract academic, Telecommunication Engineer, China Guangzhou</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China Guangzhou</dc:title>
  <dc:creator/>
  <dc:language>en</dc:language>
  <cp:keywords/>
  <dcterms:created xsi:type="dcterms:W3CDTF">2026-07-22T22:47:02Z</dcterms:created>
  <dcterms:modified xsi:type="dcterms:W3CDTF">2026-07-22T22:47:02Z</dcterms:modified>
</cp:coreProperties>
</file>

<file path=docProps/custom.xml><?xml version="1.0" encoding="utf-8"?>
<Properties xmlns="http://schemas.openxmlformats.org/officeDocument/2006/custom-properties" xmlns:vt="http://schemas.openxmlformats.org/officeDocument/2006/docPropsVTypes"/>
</file>