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21f7cc6588e2ef375e30c932dc531096345efc3"/>
    <w:p>
      <w:pPr>
        <w:pStyle w:val="Heading1"/>
      </w:pPr>
      <w:r>
        <w:t xml:space="preserve">Abstract Academic: The Role of a Telecommunication Engineer in Germany Munich</w:t>
      </w:r>
    </w:p>
    <w:p>
      <w:pPr>
        <w:pStyle w:val="FirstParagraph"/>
      </w:pPr>
      <w:r>
        <w:rPr>
          <w:bCs/>
          <w:b/>
        </w:rPr>
        <w:t xml:space="preserve">Context:</w:t>
      </w:r>
      <w:r>
        <w:t xml:space="preserve"> </w:t>
      </w:r>
      <w:r>
        <w:t xml:space="preserve">In the rapidly evolving field of telecommunications, the role of a Telecommunication Engineer has become increasingly pivotal across global industries. This abstract academic document examines the unique positioning and responsibilities of Telecommunication Engineers operating within Germany’s capital city, Munich, a hub for technological innovation and engineering excellence. The interplay between Germany’s robust infrastructure policies and Munich’s dynamic ecosystem for research and development (R&amp;D) forms the foundation of this analysis.</w:t>
      </w:r>
    </w:p>
    <w:p>
      <w:pPr>
        <w:pStyle w:val="BodyText"/>
      </w:pPr>
      <w:r>
        <w:rPr>
          <w:bCs/>
          <w:b/>
        </w:rPr>
        <w:t xml:space="preserve">Overview of Telecommunication Engineering:</w:t>
      </w:r>
      <w:r>
        <w:t xml:space="preserve"> </w:t>
      </w:r>
      <w:r>
        <w:t xml:space="preserve">A Telecommunication Engineer specializes in the design, development, implementation, and maintenance of communication systems. These systems range from wired networks like fiber optics to wireless technologies such as 5G and satellite communications. In modern contexts, their work intersects with Internet of Things (IoT), cloud computing, artificial intelligence (AI), and cybersecurity frameworks. Telecommunication Engineers are tasked with ensuring seamless data transfer, network reliability, and adherence to international standards while driving innovation in connectivity solutions.</w:t>
      </w:r>
    </w:p>
    <w:p>
      <w:pPr>
        <w:pStyle w:val="BodyText"/>
      </w:pPr>
      <w:r>
        <w:rPr>
          <w:bCs/>
          <w:b/>
        </w:rPr>
        <w:t xml:space="preserve">Germany Munich: A Strategic Nexus:</w:t>
      </w:r>
      <w:r>
        <w:t xml:space="preserve"> </w:t>
      </w:r>
      <w:r>
        <w:t xml:space="preserve">Germany is widely recognized for its commitment to digitalization and advanced technological infrastructure. As a leader in European Union (EU) telecommunications policies, the nation enforces stringent quality benchmarks for communication services. Munich, a major economic and cultural center in Bavaria, further amplifies this landscape by hosting institutions like the Technical University of Munich (TUM) and corporations such as Siemens AG, BMW Group, and Infineon Technologies. These entities contribute to Munich’s reputation as a global epicenter for engineering talent and innovation.</w:t>
      </w:r>
    </w:p>
    <w:p>
      <w:pPr>
        <w:pStyle w:val="BodyText"/>
      </w:pPr>
      <w:r>
        <w:rPr>
          <w:bCs/>
          <w:b/>
        </w:rPr>
        <w:t xml:space="preserve">Key Responsibilities of Telecommunication Engineers in Munich:</w:t>
      </w:r>
      <w:r>
        <w:t xml:space="preserve"> </w:t>
      </w:r>
      <w:r>
        <w:t xml:space="preserve">In Germany, Telecommunication Engineers operate within a regulatory framework that emphasizes precision, security, and sustainability. Key responsibilities include designing high-speed broadband networks to support Germany’s digital transformation initiatives (e.g., the "Digital Agenda 2030"), optimizing wireless networks for urban mobility projects like smart traffic systems in Munich, and collaborating on cross-border data infrastructure to align with EU regulations. Additionally, engineers in Munich often engage in R&amp;D for emerging technologies such as quantum communication and low-latency edge computing.</w:t>
      </w:r>
    </w:p>
    <w:p>
      <w:pPr>
        <w:pStyle w:val="BodyText"/>
      </w:pPr>
      <w:r>
        <w:rPr>
          <w:bCs/>
          <w:b/>
        </w:rPr>
        <w:t xml:space="preserve">Education and Certification Requirements:</w:t>
      </w:r>
      <w:r>
        <w:t xml:space="preserve"> </w:t>
      </w:r>
      <w:r>
        <w:t xml:space="preserve">To practice as a Telecommunication Engineer in Germany, particularly within the competitive environment of Munich, individuals must hold a degree from an accredited institution. Common qualifications include a Diplom-Ingenieur (Dipl.-Ing.) or Master’s degree in Electrical Engineering with a specialization in telecommunications. Proficiency in programming languages like Python, C++, and MATLAB is essential, alongside certifications such as Cisco CCNA or Huawei HCIP for networking expertise. German language proficiency (at least B2 level) is also required for professional integration, as Munich’s industry often demands collaboration with local stakeholders.</w:t>
      </w:r>
    </w:p>
    <w:p>
      <w:pPr>
        <w:pStyle w:val="BodyText"/>
      </w:pPr>
      <w:r>
        <w:rPr>
          <w:bCs/>
          <w:b/>
        </w:rPr>
        <w:t xml:space="preserve">Industry Opportunities in Munich:</w:t>
      </w:r>
      <w:r>
        <w:t xml:space="preserve"> </w:t>
      </w:r>
      <w:r>
        <w:t xml:space="preserve">Munich’s economy offers diverse opportunities for Telecommunication Engineers. The city is home to cutting-edge projects like the 5G testbeds supported by the German Federal Ministry of Education and Research (BMBF), which aim to enhance industrial automation and smart city infrastructure. Engineers may also work with startups in the tech sector or contribute to public-private partnerships focused on expanding rural broadband access, a priority under Germany’s "Digital Pact for Schools" initiative. Furthermore, Munich’s proximity to Alps-based research institutes fosters collaborations in fields like satellite communication and environmental monitoring.</w:t>
      </w:r>
    </w:p>
    <w:p>
      <w:pPr>
        <w:pStyle w:val="BodyText"/>
      </w:pPr>
      <w:r>
        <w:rPr>
          <w:bCs/>
          <w:b/>
        </w:rPr>
        <w:t xml:space="preserve">Challenges and Innovations:</w:t>
      </w:r>
      <w:r>
        <w:t xml:space="preserve"> </w:t>
      </w:r>
      <w:r>
        <w:t xml:space="preserve">Despite the opportunities, Telecommunication Engineers in Munich face challenges such as ensuring network resilience amid climate change impacts (e.g., extreme weather affecting infrastructure) and addressing data privacy concerns under the General Data Protection Regulation (GDPR). Innovations in software-defined networking (SDN), AI-driven traffic management, and energy-efficient 5G base stations are emerging solutions. For instance, Munich’s Smart City project integrates IoT sensors into urban planning, requiring engineers to design scalable networks that handle massive data volumes without compromising latency.</w:t>
      </w:r>
    </w:p>
    <w:p>
      <w:pPr>
        <w:pStyle w:val="BodyText"/>
      </w:pPr>
      <w:r>
        <w:rPr>
          <w:bCs/>
          <w:b/>
        </w:rPr>
        <w:t xml:space="preserve">Economic and Social Impact:</w:t>
      </w:r>
      <w:r>
        <w:t xml:space="preserve"> </w:t>
      </w:r>
      <w:r>
        <w:t xml:space="preserve">The work of Telecommunication Engineers in Munich directly influences Germany’s economic growth by enabling sectors like automotive manufacturing (e.g., autonomous vehicle communication systems) and healthcare (e.g., telemedicine platforms). Their contributions also support Germany’s goal to become a global leader in green technology, as energy-efficient communication networks reduce carbon footprints. Socially, improved connectivity enhances access to education and remote work opportunities, aligning with Munich’s vision of inclusive technological progress.</w:t>
      </w:r>
    </w:p>
    <w:p>
      <w:pPr>
        <w:pStyle w:val="BodyText"/>
      </w:pPr>
      <w:r>
        <w:rPr>
          <w:bCs/>
          <w:b/>
        </w:rPr>
        <w:t xml:space="preserve">Conclusion:</w:t>
      </w:r>
      <w:r>
        <w:t xml:space="preserve"> </w:t>
      </w:r>
      <w:r>
        <w:t xml:space="preserve">The Telecommunication Engineer plays a critical role in shaping Germany’s digital future, with Munich serving as a prime location for professionals seeking to leverage cutting-edge infrastructure and collaborative ecosystems. As the city continues to invest in next-generation technologies, the demand for skilled engineers will grow, offering both challenges and opportunities for innovation. For students and professionals aspiring to work as Telecommunication Engineers in Germany Munich, mastering technical expertise, regulatory compliance, and interdisciplinary collaboration is essential to thrive in this dynamic field.</w:t>
      </w:r>
    </w:p>
    <w:p>
      <w:pPr>
        <w:pStyle w:val="BodyText"/>
      </w:pPr>
      <w:r>
        <w:rPr>
          <w:bCs/>
          <w:b/>
        </w:rPr>
        <w:t xml:space="preserve">Keywords:</w:t>
      </w:r>
      <w:r>
        <w:t xml:space="preserve"> </w:t>
      </w:r>
      <w:r>
        <w:t xml:space="preserve">Abstract academic; Telecommunication Engineer; Germany Munich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Germany Munich</dc:title>
  <dc:creator/>
  <cp:keywords/>
  <dcterms:created xsi:type="dcterms:W3CDTF">2026-07-14T22:36:15Z</dcterms:created>
  <dcterms:modified xsi:type="dcterms:W3CDTF">2026-07-14T22:36:15Z</dcterms:modified>
</cp:coreProperties>
</file>

<file path=docProps/custom.xml><?xml version="1.0" encoding="utf-8"?>
<Properties xmlns="http://schemas.openxmlformats.org/officeDocument/2006/custom-properties" xmlns:vt="http://schemas.openxmlformats.org/officeDocument/2006/docPropsVTypes"/>
</file>