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8d82e07b8060d0e012eab9fe62cb7de3b9a324d"/>
    <w:p>
      <w:pPr>
        <w:pStyle w:val="Heading1"/>
      </w:pPr>
      <w:r>
        <w:t xml:space="preserve">Abstract Academic Document: The Role of a Telecommunication Engineer in Italy, Rome</w:t>
      </w:r>
    </w:p>
    <w:p>
      <w:pPr>
        <w:pStyle w:val="FirstParagraph"/>
      </w:pPr>
      <w:r>
        <w:t xml:space="preserve">The field of telecommunication engineering has evolved into a cornerstone of modern technological infrastructure, playing a pivotal role in shaping global connectivity and innovation. In the context of Italy, particularly in Rome—a city that serves as both a historical and contemporary hub for science, culture, and technology—the role of a Telecommunication Engineer is not only critical but also deeply intertwined with the socio-economic development of the region. This abstract academic document explores the multifaceted responsibilities of a Telecommunication Engineer in Italy’s capital city, emphasizing its unique challenges, opportunities, and contributions to national and international technological advancement.</w:t>
      </w:r>
    </w:p>
    <w:bookmarkStart w:id="20" w:name="the-role-of-a-telecommunication-engineer"/>
    <w:p>
      <w:pPr>
        <w:pStyle w:val="Heading2"/>
      </w:pPr>
      <w:r>
        <w:t xml:space="preserve">1. The Role of a Telecommunication Engineer</w:t>
      </w:r>
    </w:p>
    <w:p>
      <w:pPr>
        <w:pStyle w:val="FirstParagraph"/>
      </w:pPr>
      <w:r>
        <w:t xml:space="preserve">A Telecommunication Engineer is a professional who specializes in the design, development, and maintenance of communication systems that enable the transmission of information across various media. These systems include wired and wireless networks, satellite communications, fiber optics, and internet infrastructure. In Italy Rome, this role takes on additional significance due to the city’s status as a major center for government institutions (such as the Italian Ministry of Economic Development), academic research (e.g., Sapienza University of Rome), and emerging tech industries. Telecommunication Engineers in this region are tasked with addressing both local and global challenges, from optimizing 5G network coverage in densely populated urban areas to supporting national projects such as digital transformation initiatives.</w:t>
      </w:r>
    </w:p>
    <w:bookmarkEnd w:id="20"/>
    <w:bookmarkStart w:id="21" w:name="X27a15393a77f264a3ce176773b73191d8bff4e5"/>
    <w:p>
      <w:pPr>
        <w:pStyle w:val="Heading2"/>
      </w:pPr>
      <w:r>
        <w:t xml:space="preserve">2. Educational Background and Professional Requirements</w:t>
      </w:r>
    </w:p>
    <w:p>
      <w:pPr>
        <w:pStyle w:val="FirstParagraph"/>
      </w:pPr>
      <w:r>
        <w:t xml:space="preserve">Becoming a Telecommunication Engineer in Italy typically requires a degree in Electrical Engineering, Electronic Engineering, or Telecommunications from an accredited university. In Rome, institutions like Sapienza University of Rome and Politecnico di Milano (with campuses collaborating on research projects) offer specialized programs that align with industry needs. These programs emphasize core subjects such as signal processing, network architecture, wireless communication protocols, and cybersecurity. Additionally, engineers in Italy must often obtain certifications or participate in continuing education to stay compliant with national standards set by the Italian Communications Authority (Agcom). In Rome, this includes adapting to local regulations for spectrum allocation and data privacy laws under the EU’s General Data Protection Regulation (GDPR).</w:t>
      </w:r>
    </w:p>
    <w:bookmarkEnd w:id="21"/>
    <w:bookmarkStart w:id="22" w:name="X2275322be861709c9fdd4de93369722cb26d5dd"/>
    <w:p>
      <w:pPr>
        <w:pStyle w:val="Heading2"/>
      </w:pPr>
      <w:r>
        <w:t xml:space="preserve">3. Technological Trends and Innovations in Italy Rome</w:t>
      </w:r>
    </w:p>
    <w:p>
      <w:pPr>
        <w:pStyle w:val="FirstParagraph"/>
      </w:pPr>
      <w:r>
        <w:t xml:space="preserve">Rome has emerged as a key player in Italy’s telecommunications landscape, driven by its strategic location, investment in digital infrastructure, and collaboration with European Union initiatives. The city is witnessing rapid adoption of 5G technology to support smart city projects such as IoT-enabled traffic management systems and public safety networks. Telecommunication Engineers in Rome are at the forefront of these innovations, working closely with municipal authorities to integrate advanced communication technologies into urban planning. For example, Rome’s Smart Mobility Project relies on real-time data transmission from sensors embedded in roads and public transport systems—a task that requires expertise in both network design and data analytics.</w:t>
      </w:r>
    </w:p>
    <w:bookmarkEnd w:id="22"/>
    <w:bookmarkStart w:id="23" w:name="X7402a91c4ad64b0757d8facd66c6f73cd1484ea"/>
    <w:p>
      <w:pPr>
        <w:pStyle w:val="Heading2"/>
      </w:pPr>
      <w:r>
        <w:t xml:space="preserve">4. Challenges Facing Telecommunication Engineers in Italy Rome</w:t>
      </w:r>
    </w:p>
    <w:p>
      <w:pPr>
        <w:pStyle w:val="FirstParagraph"/>
      </w:pPr>
      <w:r>
        <w:t xml:space="preserve">Despite the opportunities, Telecommunication Engineers operating in Italy Rome face unique challenges. These include navigating complex regulatory environments, addressing cybersecurity threats to critical infrastructure, and ensuring equitable access to high-speed internet across the city’s diverse neighborhoods. Additionally, the integration of new technologies such as AI-driven network optimization must balance innovation with compliance to Italian and EU standards. Engineers also confront the challenge of managing legacy systems alongside cutting-edge solutions, particularly in sectors like healthcare (e.g., telemedicine) and education (e.g., hybrid learning platforms).</w:t>
      </w:r>
    </w:p>
    <w:bookmarkEnd w:id="23"/>
    <w:bookmarkStart w:id="24" w:name="X158daa5d46e1e2c2750a24f3d0d68d6fc35dfee"/>
    <w:p>
      <w:pPr>
        <w:pStyle w:val="Heading2"/>
      </w:pPr>
      <w:r>
        <w:t xml:space="preserve">5. Career Opportunities and Industry Collaboration</w:t>
      </w:r>
    </w:p>
    <w:p>
      <w:pPr>
        <w:pStyle w:val="FirstParagraph"/>
      </w:pPr>
      <w:r>
        <w:t xml:space="preserve">The demand for skilled Telecommunication Engineers in Italy Rome is growing, driven by the expansion of telecommunications companies such as Telecom Italia, Vodafone Italia, and startups specializing in IoT and cloud computing. The city’s proximity to major international airports (e.g., Leonardo da Vinci–Fiumicino Airport) also positions it as a gateway for global tech collaborations. Telecommunication Engineers in Rome have opportunities to work on projects ranging from satellite communication systems for space agencies like the Italian Space Agency (ASI) to developing low-latency networks for high-frequency trading in financial districts. Furthermore, partnerships between academic institutions and private enterprises provide graduates with internships and research positions that bridge theoretical knowledge with practical applications.</w:t>
      </w:r>
    </w:p>
    <w:bookmarkEnd w:id="24"/>
    <w:bookmarkStart w:id="25" w:name="X0956181694e0c944834fdb956e52e61e69916cb"/>
    <w:p>
      <w:pPr>
        <w:pStyle w:val="Heading2"/>
      </w:pPr>
      <w:r>
        <w:t xml:space="preserve">6. The Socio-Economic Impact of Telecommunication Engineering in Rome</w:t>
      </w:r>
    </w:p>
    <w:p>
      <w:pPr>
        <w:pStyle w:val="FirstParagraph"/>
      </w:pPr>
      <w:r>
        <w:t xml:space="preserve">The contributions of Telecommunication Engineers extend beyond technical expertise; they directly influence Italy’s socio-economic landscape. In Rome, efficient communication networks enable seamless connectivity for businesses, healthcare providers, and emergency services, enhancing the quality of life for residents. For instance, the deployment of high-speed broadband in underserved areas has reduced the digital divide and supported remote work opportunities during global crises like the COVID-19 pandemic. Additionally, telecommunication infrastructure underpins Rome’s status as a major tourist destination by facilitating real-time translation services for multilingual visitors and smart tourism platforms that leverage augmented reality (AR) technologies.</w:t>
      </w:r>
    </w:p>
    <w:bookmarkEnd w:id="25"/>
    <w:bookmarkStart w:id="26" w:name="future-prospects-and-research-directions"/>
    <w:p>
      <w:pPr>
        <w:pStyle w:val="Heading2"/>
      </w:pPr>
      <w:r>
        <w:t xml:space="preserve">7. Future Prospects and Research Directions</w:t>
      </w:r>
    </w:p>
    <w:p>
      <w:pPr>
        <w:pStyle w:val="FirstParagraph"/>
      </w:pPr>
      <w:r>
        <w:t xml:space="preserve">The future of Telecommunication Engineering in Italy Rome is closely tied to advancements in quantum communication, edge computing, and sustainable energy solutions for network infrastructure. Research institutions such as the National Research Council (CNR) in Rome are exploring next-generation technologies that could redefine global communication paradigms. Telecommunication Engineers will need to adapt to these changes by developing interdisciplinary skills in areas like machine learning and environmental engineering. Moreover, the EU’s Digital Strategy emphasizes the importance of digital sovereignty, urging engineers to prioritize local innovation while aligning with international standards.</w:t>
      </w:r>
    </w:p>
    <w:bookmarkEnd w:id="26"/>
    <w:bookmarkStart w:id="27" w:name="conclusion"/>
    <w:p>
      <w:pPr>
        <w:pStyle w:val="Heading2"/>
      </w:pPr>
      <w:r>
        <w:t xml:space="preserve">Conclusion</w:t>
      </w:r>
    </w:p>
    <w:p>
      <w:pPr>
        <w:pStyle w:val="FirstParagraph"/>
      </w:pPr>
      <w:r>
        <w:t xml:space="preserve">In summary, the role of a Telecommunication Engineer in Italy Rome is both dynamic and vital. As a city that harmonizes historical legacy with modern innovation, Rome presents unique opportunities for professionals to contribute to national development through cutting-edge telecommunications projects. By addressing regulatory challenges, embracing emerging technologies, and fostering collaboration between academia and industry, Telecommunication Engineers in this region are poised to drive Italy’s digital transformation while ensuring their expertise remains relevant in a rapidly evolving global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Italy Rome</dc:title>
  <dc:creator/>
  <dc:language>en</dc:language>
  <cp:keywords/>
  <dcterms:created xsi:type="dcterms:W3CDTF">2026-07-20T11:46:38Z</dcterms:created>
  <dcterms:modified xsi:type="dcterms:W3CDTF">2026-07-20T11:46:38Z</dcterms:modified>
</cp:coreProperties>
</file>

<file path=docProps/custom.xml><?xml version="1.0" encoding="utf-8"?>
<Properties xmlns="http://schemas.openxmlformats.org/officeDocument/2006/custom-properties" xmlns:vt="http://schemas.openxmlformats.org/officeDocument/2006/docPropsVTypes"/>
</file>