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9f961b1b65a1cc29fbbaf7cccb86bf29818de17"/>
    <w:p>
      <w:pPr>
        <w:pStyle w:val="Heading1"/>
      </w:pPr>
      <w:r>
        <w:t xml:space="preserve">Abstract Academic Document: The Role of a Telecommunication Engineer in Japan, Tokyo</w:t>
      </w:r>
    </w:p>
    <w:p>
      <w:pPr>
        <w:pStyle w:val="FirstParagraph"/>
      </w:pPr>
      <w:r>
        <w:rPr>
          <w:bCs/>
          <w:b/>
          <w:iCs/>
          <w:i/>
        </w:rPr>
        <w:t xml:space="preserve">Telecommunication Engineer</w:t>
      </w:r>
      <w:r>
        <w:t xml:space="preserve"> </w:t>
      </w:r>
      <w:r>
        <w:t xml:space="preserve">is a critical profession that underpins the advancement of modern technology, infrastructure development, and global connectivity. In the context of</w:t>
      </w:r>
      <w:r>
        <w:t xml:space="preserve"> </w:t>
      </w:r>
      <w:r>
        <w:rPr>
          <w:bCs/>
          <w:b/>
          <w:iCs/>
          <w:i/>
        </w:rPr>
        <w:t xml:space="preserve">Japan Tokyo</w:t>
      </w:r>
      <w:r>
        <w:t xml:space="preserve">, this role holds particular significance due to the city’s status as a technological and economic hub in Asia. This abstract academic document explores the multifaceted contributions of Telecommunication Engineers in Tokyo, emphasizing their role in shaping Japan’s cutting-edge telecommunications landscape, addressing unique challenges posed by urban density and regulatory frameworks, and aligning with global trends such as 5G deployment, IoT integration, and AI-driven network optimization. The discussion is framed within the academic context of engineering education and research in</w:t>
      </w:r>
      <w:r>
        <w:t xml:space="preserve"> </w:t>
      </w:r>
      <w:r>
        <w:rPr>
          <w:bCs/>
          <w:b/>
          <w:iCs/>
          <w:i/>
        </w:rPr>
        <w:t xml:space="preserve">Japan Tokyo</w:t>
      </w:r>
      <w:r>
        <w:t xml:space="preserve">, highlighting how local expertise contributes to both national innovation goals and international standards.</w:t>
      </w:r>
    </w:p>
    <w:p>
      <w:pPr>
        <w:pStyle w:val="BodyText"/>
      </w:pPr>
      <w:r>
        <w:t xml:space="preserve">The Telecommunication Engineer in Tokyo operates at the intersection of technical expertise, interdisciplinary collaboration, and policy implementation. Given Japan’s reputation as a leader in technological innovation, Telecommunication Engineers in</w:t>
      </w:r>
      <w:r>
        <w:t xml:space="preserve"> </w:t>
      </w:r>
      <w:r>
        <w:rPr>
          <w:bCs/>
          <w:b/>
          <w:iCs/>
          <w:i/>
        </w:rPr>
        <w:t xml:space="preserve">Japan Tokyo</w:t>
      </w:r>
      <w:r>
        <w:t xml:space="preserve"> </w:t>
      </w:r>
      <w:r>
        <w:t xml:space="preserve">are tasked with designing, deploying, and maintaining high-speed communication networks that support industries ranging from robotics to smart cities. This includes the development of ultra-reliable 5G infrastructure, which is central to Tokyo’s vision of becoming a “super smart city.” The integration of optical fiber networks, satellite communication systems, and edge computing platforms further underscores the complexity of their responsibilities. These engineers must also navigate Japan’s stringent regulatory environment, which prioritizes safety, security, and environmental sustainability in all phases of network deployment.</w:t>
      </w:r>
    </w:p>
    <w:p>
      <w:pPr>
        <w:pStyle w:val="BodyText"/>
      </w:pPr>
      <w:r>
        <w:t xml:space="preserve">One of the defining characteristics of a Telecommunication Engineer in</w:t>
      </w:r>
      <w:r>
        <w:t xml:space="preserve"> </w:t>
      </w:r>
      <w:r>
        <w:rPr>
          <w:bCs/>
          <w:b/>
          <w:iCs/>
          <w:i/>
        </w:rPr>
        <w:t xml:space="preserve">Japan Tokyo</w:t>
      </w:r>
      <w:r>
        <w:t xml:space="preserve"> </w:t>
      </w:r>
      <w:r>
        <w:t xml:space="preserve">is their ability to balance technical innovation with practical constraints. The city’s high population density and limited physical space present unique challenges for infrastructure expansion, requiring engineers to optimize spectrum utilization and adopt compact, energy-efficient technologies. For example, the deployment of small-cell 5G base stations in densely populated neighborhoods like Shibuya or Shinjuku demands meticulous planning to avoid signal interference while ensuring seamless connectivity. Additionally, Telecommunication Engineers in Tokyo must collaborate with urban planners and government agencies to align network development with broader smart city initiatives, such as IoT-enabled traffic management systems and real-time environmental monitoring.</w:t>
      </w:r>
    </w:p>
    <w:p>
      <w:pPr>
        <w:pStyle w:val="BodyText"/>
      </w:pPr>
      <w:r>
        <w:t xml:space="preserve">The academic training of Telecommunication Engineers in</w:t>
      </w:r>
      <w:r>
        <w:t xml:space="preserve"> </w:t>
      </w:r>
      <w:r>
        <w:rPr>
          <w:bCs/>
          <w:b/>
          <w:iCs/>
          <w:i/>
        </w:rPr>
        <w:t xml:space="preserve">Japan Tokyo</w:t>
      </w:r>
      <w:r>
        <w:t xml:space="preserve"> </w:t>
      </w:r>
      <w:r>
        <w:t xml:space="preserve">is rigorous and highly specialized. Institutions such as the University of Tokyo, Keio University, and Tokyo Institute of Technology offer programs that combine theoretical knowledge with hands-on experience in emerging technologies like millimeter-wave communications, software-defined networking (SDN), and network function virtualization (NFV). Graduates are expected to not only master traditional disciplines such as signal processing and radio frequency engineering but also gain proficiency in cross-disciplinary areas like cybersecurity, data analytics, and machine learning. This holistic education equips them to address the evolving demands of Tokyo’s telecommunications sector, where innovation is driven by both academic research and industrial partnerships with companies like NTT DOCOMO, SoftBank, and NEC.</w:t>
      </w:r>
    </w:p>
    <w:p>
      <w:pPr>
        <w:pStyle w:val="BodyText"/>
      </w:pPr>
      <w:r>
        <w:t xml:space="preserve">A key focus area for Telecommunication Engineers in</w:t>
      </w:r>
      <w:r>
        <w:t xml:space="preserve"> </w:t>
      </w:r>
      <w:r>
        <w:rPr>
          <w:bCs/>
          <w:b/>
          <w:iCs/>
          <w:i/>
        </w:rPr>
        <w:t xml:space="preserve">Japan Tokyo</w:t>
      </w:r>
      <w:r>
        <w:t xml:space="preserve"> </w:t>
      </w:r>
      <w:r>
        <w:t xml:space="preserve">is the integration of artificial intelligence (AI) into communication networks. AI-powered predictive maintenance systems are being developed to anticipate network failures before they disrupt services, while machine learning algorithms optimize traffic routing in real time. These advancements are critical for supporting Tokyo’s ambitious goals, such as hosting the 2020 Olympics (held in 2021) with seamless digital experiences for global audiences. Additionally, engineers are working on quantum communication technologies to secure data transmission against future cyber threats, a priority given Japan’s emphasis on national security and data privacy.</w:t>
      </w:r>
    </w:p>
    <w:p>
      <w:pPr>
        <w:pStyle w:val="BodyText"/>
      </w:pPr>
      <w:r>
        <w:t xml:space="preserve">However, the role of a Telecommunication Engineer in</w:t>
      </w:r>
      <w:r>
        <w:t xml:space="preserve"> </w:t>
      </w:r>
      <w:r>
        <w:rPr>
          <w:bCs/>
          <w:b/>
          <w:iCs/>
          <w:i/>
        </w:rPr>
        <w:t xml:space="preserve">Japan Tokyo</w:t>
      </w:r>
      <w:r>
        <w:t xml:space="preserve"> </w:t>
      </w:r>
      <w:r>
        <w:t xml:space="preserve">is not without challenges. Rapid technological changes necessitate continuous professional development to stay current with global trends. Engineers must also address cultural and linguistic barriers when collaborating with international teams or adopting foreign technologies adapted to Japan’s unique infrastructure needs. Furthermore, the aging population in Japan has created a demand for telecommunication solutions that support elderly care, such as remote healthcare monitoring systems and assistive communication devices. This requires engineers to innovate in ways that bridge technological capabilities with social welfare objectives.</w:t>
      </w:r>
    </w:p>
    <w:p>
      <w:pPr>
        <w:pStyle w:val="BodyText"/>
      </w:pPr>
      <w:r>
        <w:t xml:space="preserve">The future of Telecommunication Engineers in</w:t>
      </w:r>
      <w:r>
        <w:t xml:space="preserve"> </w:t>
      </w:r>
      <w:r>
        <w:rPr>
          <w:bCs/>
          <w:b/>
          <w:iCs/>
          <w:i/>
        </w:rPr>
        <w:t xml:space="preserve">Japan Tokyo</w:t>
      </w:r>
      <w:r>
        <w:t xml:space="preserve"> </w:t>
      </w:r>
      <w:r>
        <w:t xml:space="preserve">is closely tied to the evolution of global standards for 6G networks, which are expected to enable ultra-low-latency communication and immersive virtual reality experiences. Research institutions in Tokyo are already at the forefront of developing terahertz communication systems and advanced antenna technologies that will define next-generation networks. As Japan continues to lead in areas such as robotics and autonomous vehicles, Telecommunication Engineers will play a pivotal role in ensuring these innovations are supported by robust, scalable communication infrastructure.</w:t>
      </w:r>
    </w:p>
    <w:p>
      <w:pPr>
        <w:pStyle w:val="BodyText"/>
      </w:pPr>
      <w:r>
        <w:t xml:space="preserve">In conclusion, the Telecommunication Engineer in</w:t>
      </w:r>
      <w:r>
        <w:t xml:space="preserve"> </w:t>
      </w:r>
      <w:r>
        <w:rPr>
          <w:bCs/>
          <w:b/>
          <w:iCs/>
          <w:i/>
        </w:rPr>
        <w:t xml:space="preserve">Japan Tokyo</w:t>
      </w:r>
      <w:r>
        <w:t xml:space="preserve"> </w:t>
      </w:r>
      <w:r>
        <w:t xml:space="preserve">represents a convergence of technical mastery, academic rigor, and practical ingenuity. Their work is instrumental in maintaining Tokyo’s position as a global leader in telecommunications while addressing local challenges through innovation. As the city advances toward its vision of becoming a “human-centric smart society,” the contributions of Telecommunication Engineers will remain indispensable to both its technological progress and societal well-being.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Japan Tokyo</dc:title>
  <dc:creator/>
  <dc:language>en</dc:language>
  <cp:keywords/>
  <dcterms:created xsi:type="dcterms:W3CDTF">2026-07-21T06:37:49Z</dcterms:created>
  <dcterms:modified xsi:type="dcterms:W3CDTF">2026-07-21T06:37:49Z</dcterms:modified>
</cp:coreProperties>
</file>

<file path=docProps/custom.xml><?xml version="1.0" encoding="utf-8"?>
<Properties xmlns="http://schemas.openxmlformats.org/officeDocument/2006/custom-properties" xmlns:vt="http://schemas.openxmlformats.org/officeDocument/2006/docPropsVTypes"/>
</file>