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Kazakhstan’s</w:t>
      </w:r>
      <w:r>
        <w:t xml:space="preserve"> </w:t>
      </w:r>
      <w:r>
        <w:t xml:space="preserve">Almaty</w:t>
      </w:r>
    </w:p>
    <w:bookmarkStart w:id="25" w:name="X060a984af6a7c0c1e2c448c393712829e31c293"/>
    <w:p>
      <w:pPr>
        <w:pStyle w:val="Heading1"/>
      </w:pPr>
      <w:r>
        <w:t xml:space="preserve">Abstract Academic Document on Telecommunication Engineers in Kazakhstan Almaty</w:t>
      </w:r>
    </w:p>
    <w:p>
      <w:pPr>
        <w:pStyle w:val="FirstParagraph"/>
      </w:pPr>
      <w:r>
        <w:t xml:space="preserve">In the rapidly evolving landscape of global technology and digital infrastructure, the role of a</w:t>
      </w:r>
      <w:r>
        <w:t xml:space="preserve"> </w:t>
      </w:r>
      <w:r>
        <w:rPr>
          <w:bCs/>
          <w:b/>
        </w:rPr>
        <w:t xml:space="preserve">Telecommunication Engineer</w:t>
      </w:r>
      <w:r>
        <w:t xml:space="preserve"> </w:t>
      </w:r>
      <w:r>
        <w:t xml:space="preserve">has become pivotal in shaping modern societies. This abstract academic document explores the critical contributions of Telecommunication Engineers within the context of</w:t>
      </w:r>
      <w:r>
        <w:t xml:space="preserve"> </w:t>
      </w:r>
      <w:r>
        <w:rPr>
          <w:bCs/>
          <w:b/>
        </w:rPr>
        <w:t xml:space="preserve">Kazakhstan Almaty</w:t>
      </w:r>
      <w:r>
        <w:t xml:space="preserve">, a dynamic city that serves as a technological and economic hub for Central Asia. By analyzing the interplay between technical expertise, regional development priorities, and global telecommunications trends, this document aims to highlight how Telecommunication Engineers are instrumental in driving progress in Kazakhstan’s urban centers while addressing the unique challenges of rural connectivity.</w:t>
      </w:r>
    </w:p>
    <w:bookmarkStart w:id="20" w:name="X61a08e263dbbcd1f0130ff38edefc236fb7320c"/>
    <w:p>
      <w:pPr>
        <w:pStyle w:val="Heading2"/>
      </w:pPr>
      <w:r>
        <w:t xml:space="preserve">Introduction: The Strategic Importance of Telecommunications in Kazakhstan</w:t>
      </w:r>
    </w:p>
    <w:p>
      <w:pPr>
        <w:pStyle w:val="FirstParagraph"/>
      </w:pPr>
      <w:r>
        <w:t xml:space="preserve">Kazakhstan, a country rich in natural resources and positioned at the crossroads of Europe and Asia, has embarked on a transformative journey to modernize its infrastructure. As part of this vision, the government has prioritized digitalization through initiatives such as "Digital Kazakhstan," which aims to create a technologically advanced society by 2030. In this context,</w:t>
      </w:r>
      <w:r>
        <w:t xml:space="preserve"> </w:t>
      </w:r>
      <w:r>
        <w:rPr>
          <w:bCs/>
          <w:b/>
        </w:rPr>
        <w:t xml:space="preserve">Telecommunication Engineers</w:t>
      </w:r>
      <w:r>
        <w:t xml:space="preserve"> </w:t>
      </w:r>
      <w:r>
        <w:t xml:space="preserve">in</w:t>
      </w:r>
      <w:r>
        <w:t xml:space="preserve"> </w:t>
      </w:r>
      <w:r>
        <w:rPr>
          <w:bCs/>
          <w:b/>
        </w:rPr>
        <w:t xml:space="preserve">Kazakhstan Almaty</w:t>
      </w:r>
      <w:r>
        <w:t xml:space="preserve"> </w:t>
      </w:r>
      <w:r>
        <w:t xml:space="preserve">play a crucial role in designing, implementing, and maintaining the backbone of national communication networks. These engineers are tasked with ensuring seamless connectivity across urban centers like Almaty while also addressing the digital divide that persists between urban and rural regions.</w:t>
      </w:r>
    </w:p>
    <w:p>
      <w:pPr>
        <w:pStyle w:val="BodyText"/>
      </w:pPr>
      <w:r>
        <w:rPr>
          <w:bCs/>
          <w:b/>
        </w:rPr>
        <w:t xml:space="preserve">Kazakhstan Almaty</w:t>
      </w:r>
      <w:r>
        <w:t xml:space="preserve">, as the country’s largest city and former capital, is a focal point for technological innovation. Its strategic location, skilled workforce, and investment in education make it a natural center for telecommunication advancements. However, the challenges of integrating cutting-edge technologies—such as 5G networks, IoT systems, and satellite communications—into an infrastructure that still faces gaps in rural areas require innovative solutions from Telecommunication Engineers.</w:t>
      </w:r>
    </w:p>
    <w:bookmarkEnd w:id="20"/>
    <w:bookmarkStart w:id="21" w:name="Xec3ea64a10cbc919aa54c777fd5fbc090815d16"/>
    <w:p>
      <w:pPr>
        <w:pStyle w:val="Heading2"/>
      </w:pPr>
      <w:r>
        <w:t xml:space="preserve">The Role of Telecommunication Engineers in Almaty</w:t>
      </w:r>
    </w:p>
    <w:p>
      <w:pPr>
        <w:pStyle w:val="FirstParagraph"/>
      </w:pPr>
      <w:r>
        <w:t xml:space="preserve">A</w:t>
      </w:r>
      <w:r>
        <w:t xml:space="preserve"> </w:t>
      </w:r>
      <w:r>
        <w:rPr>
          <w:bCs/>
          <w:b/>
        </w:rPr>
        <w:t xml:space="preserve">Telecommunication Engineer</w:t>
      </w:r>
      <w:r>
        <w:t xml:space="preserve"> </w:t>
      </w:r>
      <w:r>
        <w:t xml:space="preserve">is a multidisciplinary professional who combines knowledge of electrical engineering, computer science, and systems design to develop communication networks. In</w:t>
      </w:r>
      <w:r>
        <w:t xml:space="preserve"> </w:t>
      </w:r>
      <w:r>
        <w:rPr>
          <w:bCs/>
          <w:b/>
        </w:rPr>
        <w:t xml:space="preserve">Kazakhstan Almaty</w:t>
      </w:r>
      <w:r>
        <w:t xml:space="preserve">, these engineers are responsible for tasks such as:</w:t>
      </w:r>
    </w:p>
    <w:p>
      <w:pPr>
        <w:numPr>
          <w:ilvl w:val="0"/>
          <w:numId w:val="1001"/>
        </w:numPr>
        <w:pStyle w:val="Compact"/>
      </w:pPr>
      <w:r>
        <w:rPr>
          <w:bCs/>
          <w:b/>
        </w:rPr>
        <w:t xml:space="preserve">Designing high-capacity networks:</w:t>
      </w:r>
      <w:r>
        <w:t xml:space="preserve"> </w:t>
      </w:r>
      <w:r>
        <w:t xml:space="preserve">Ensuring that Almaty’s growing population and economic activities have access to reliable, high-speed internet and mobile services.</w:t>
      </w:r>
    </w:p>
    <w:p>
      <w:pPr>
        <w:numPr>
          <w:ilvl w:val="0"/>
          <w:numId w:val="1001"/>
        </w:numPr>
        <w:pStyle w:val="Compact"/>
      </w:pPr>
      <w:r>
        <w:rPr>
          <w:bCs/>
          <w:b/>
        </w:rPr>
        <w:t xml:space="preserve">Solving urban connectivity challenges:</w:t>
      </w:r>
      <w:r>
        <w:t xml:space="preserve"> </w:t>
      </w:r>
      <w:r>
        <w:t xml:space="preserve">Addressing issues like signal congestion, infrastructure aging, and the need for fiber-optic expansion in densely populated areas.</w:t>
      </w:r>
    </w:p>
    <w:p>
      <w:pPr>
        <w:numPr>
          <w:ilvl w:val="0"/>
          <w:numId w:val="1001"/>
        </w:numPr>
        <w:pStyle w:val="Compact"/>
      </w:pPr>
      <w:r>
        <w:rPr>
          <w:bCs/>
          <w:b/>
        </w:rPr>
        <w:t xml:space="preserve">Promoting rural outreach:</w:t>
      </w:r>
      <w:r>
        <w:t xml:space="preserve"> </w:t>
      </w:r>
      <w:r>
        <w:t xml:space="preserve">Developing cost-effective solutions to extend broadband access to remote regions of Kazakhstan, aligning with national policies on digital inclusion.</w:t>
      </w:r>
    </w:p>
    <w:p>
      <w:pPr>
        <w:numPr>
          <w:ilvl w:val="0"/>
          <w:numId w:val="1001"/>
        </w:numPr>
        <w:pStyle w:val="Compact"/>
      </w:pPr>
      <w:r>
        <w:rPr>
          <w:bCs/>
          <w:b/>
        </w:rPr>
        <w:t xml:space="preserve">Adopting emerging technologies:</w:t>
      </w:r>
      <w:r>
        <w:t xml:space="preserve"> </w:t>
      </w:r>
      <w:r>
        <w:t xml:space="preserve">Integrating artificial intelligence (AI), edge computing, and cloud-based services into existing telecommunication frameworks.</w:t>
      </w:r>
    </w:p>
    <w:p>
      <w:pPr>
        <w:pStyle w:val="FirstParagraph"/>
      </w:pPr>
      <w:r>
        <w:t xml:space="preserve">The work of Telecommunication Engineers in Almaty is further complicated by the need to balance rapid technological adoption with sustainability. For instance, deploying 5G networks requires not only technical expertise but also environmental considerations, such as minimizing electromagnetic radiation and ensuring energy-efficient infrastructure.</w:t>
      </w:r>
    </w:p>
    <w:bookmarkEnd w:id="21"/>
    <w:bookmarkStart w:id="22" w:name="X2778f442246fa169713349d5f385328df96a0f2"/>
    <w:p>
      <w:pPr>
        <w:pStyle w:val="Heading2"/>
      </w:pPr>
      <w:r>
        <w:t xml:space="preserve">Challenges Faced by Telecommunication Engineers in Kazakhstan Almaty</w:t>
      </w:r>
    </w:p>
    <w:p>
      <w:pPr>
        <w:pStyle w:val="FirstParagraph"/>
      </w:pPr>
      <w:r>
        <w:t xml:space="preserve">Despite the opportunities,</w:t>
      </w:r>
      <w:r>
        <w:t xml:space="preserve"> </w:t>
      </w:r>
      <w:r>
        <w:rPr>
          <w:bCs/>
          <w:b/>
        </w:rPr>
        <w:t xml:space="preserve">Telecommunication Engineers</w:t>
      </w:r>
      <w:r>
        <w:t xml:space="preserve"> </w:t>
      </w:r>
      <w:r>
        <w:t xml:space="preserve">in</w:t>
      </w:r>
      <w:r>
        <w:t xml:space="preserve"> </w:t>
      </w:r>
      <w:r>
        <w:rPr>
          <w:bCs/>
          <w:b/>
        </w:rPr>
        <w:t xml:space="preserve">Kazakhstan Almaty</w:t>
      </w:r>
      <w:r>
        <w:t xml:space="preserve"> </w:t>
      </w:r>
      <w:r>
        <w:t xml:space="preserve">encounter several challenges unique to the region. These include:</w:t>
      </w:r>
    </w:p>
    <w:p>
      <w:pPr>
        <w:numPr>
          <w:ilvl w:val="0"/>
          <w:numId w:val="1002"/>
        </w:numPr>
        <w:pStyle w:val="Compact"/>
      </w:pPr>
      <w:r>
        <w:rPr>
          <w:bCs/>
          <w:b/>
        </w:rPr>
        <w:t xml:space="preserve">Economic and political constraints:</w:t>
      </w:r>
      <w:r>
        <w:t xml:space="preserve"> </w:t>
      </w:r>
      <w:r>
        <w:t xml:space="preserve">Funding for large-scale telecommunication projects is often limited by budgetary priorities, requiring engineers to optimize solutions with available resources.</w:t>
      </w:r>
    </w:p>
    <w:p>
      <w:pPr>
        <w:numPr>
          <w:ilvl w:val="0"/>
          <w:numId w:val="1002"/>
        </w:numPr>
        <w:pStyle w:val="Compact"/>
      </w:pPr>
      <w:r>
        <w:rPr>
          <w:bCs/>
          <w:b/>
        </w:rPr>
        <w:t xml:space="preserve">Climatic and geographical barriers:</w:t>
      </w:r>
      <w:r>
        <w:t xml:space="preserve"> </w:t>
      </w:r>
      <w:r>
        <w:t xml:space="preserve">Almaty’s mountainous terrain and extreme weather conditions can hinder the deployment of ground-based infrastructure, necessitating creative use of satellite and aerial technologies.</w:t>
      </w:r>
    </w:p>
    <w:p>
      <w:pPr>
        <w:numPr>
          <w:ilvl w:val="0"/>
          <w:numId w:val="1002"/>
        </w:numPr>
        <w:pStyle w:val="Compact"/>
      </w:pPr>
      <w:r>
        <w:rPr>
          <w:bCs/>
          <w:b/>
        </w:rPr>
        <w:t xml:space="preserve">Talent retention and training:</w:t>
      </w:r>
      <w:r>
        <w:t xml:space="preserve"> </w:t>
      </w:r>
      <w:r>
        <w:t xml:space="preserve">While Almaty has a growing pool of engineering graduates, there is a need for continuous professional development to keep pace with global technological advancements.</w:t>
      </w:r>
    </w:p>
    <w:p>
      <w:pPr>
        <w:numPr>
          <w:ilvl w:val="0"/>
          <w:numId w:val="1002"/>
        </w:numPr>
        <w:pStyle w:val="Compact"/>
      </w:pPr>
      <w:r>
        <w:rPr>
          <w:bCs/>
          <w:b/>
        </w:rPr>
        <w:t xml:space="preserve">Cybersecurity threats:</w:t>
      </w:r>
      <w:r>
        <w:t xml:space="preserve"> </w:t>
      </w:r>
      <w:r>
        <w:t xml:space="preserve">As Kazakhstan’s digital infrastructure expands, the risk of cyberattacks on communication systems increases, requiring engineers to prioritize security in their designs.</w:t>
      </w:r>
    </w:p>
    <w:p>
      <w:pPr>
        <w:pStyle w:val="FirstParagraph"/>
      </w:pPr>
      <w:r>
        <w:t xml:space="preserve">To overcome these challenges, Telecommunication Engineers in Almaty must collaborate with policymakers, private sector stakeholders, and academic institutions. This interdisciplinary approach is essential for aligning technical solutions with national goals.</w:t>
      </w:r>
    </w:p>
    <w:bookmarkEnd w:id="22"/>
    <w:bookmarkStart w:id="23" w:name="opportunities-for-growth-and-innovation"/>
    <w:p>
      <w:pPr>
        <w:pStyle w:val="Heading2"/>
      </w:pPr>
      <w:r>
        <w:t xml:space="preserve">Opportunities for Growth and Innovation</w:t>
      </w:r>
    </w:p>
    <w:p>
      <w:pPr>
        <w:pStyle w:val="FirstParagraph"/>
      </w:pPr>
      <w:r>
        <w:t xml:space="preserve">The telecommunication sector in</w:t>
      </w:r>
      <w:r>
        <w:t xml:space="preserve"> </w:t>
      </w:r>
      <w:r>
        <w:rPr>
          <w:bCs/>
          <w:b/>
        </w:rPr>
        <w:t xml:space="preserve">Kazakhstan Almaty</w:t>
      </w:r>
      <w:r>
        <w:t xml:space="preserve"> </w:t>
      </w:r>
      <w:r>
        <w:t xml:space="preserve">offers immense potential for innovation and economic growth. For example, the city’s smart city initiatives—such as intelligent traffic systems, digital governance platforms, and AI-driven public services—rely heavily on the expertise of Telecommunication Engineers. Additionally, partnerships between local engineers and international firms could accelerate the adoption of cutting-edge technologies like 6G networks or quantum communication systems.</w:t>
      </w:r>
    </w:p>
    <w:p>
      <w:pPr>
        <w:pStyle w:val="BodyText"/>
      </w:pPr>
      <w:r>
        <w:t xml:space="preserve">Almaty’s universities also play a vital role in nurturing future Telecommunication Engineers. Institutions such as</w:t>
      </w:r>
      <w:r>
        <w:t xml:space="preserve"> </w:t>
      </w:r>
      <w:r>
        <w:rPr>
          <w:bCs/>
          <w:b/>
        </w:rPr>
        <w:t xml:space="preserve">Kazakh-British Technical University</w:t>
      </w:r>
      <w:r>
        <w:t xml:space="preserve"> </w:t>
      </w:r>
      <w:r>
        <w:t xml:space="preserve">and</w:t>
      </w:r>
      <w:r>
        <w:t xml:space="preserve"> </w:t>
      </w:r>
      <w:r>
        <w:rPr>
          <w:bCs/>
          <w:b/>
        </w:rPr>
        <w:t xml:space="preserve">Al-Farabi Kazakh National University</w:t>
      </w:r>
      <w:r>
        <w:t xml:space="preserve"> </w:t>
      </w:r>
      <w:r>
        <w:t xml:space="preserve">offer specialized programs that prepare graduates for the demands of the field. These programs emphasize not only technical skills but also ethical considerations, ensuring that engineers are equipped to address societal needs.</w:t>
      </w:r>
    </w:p>
    <w:bookmarkEnd w:id="23"/>
    <w:bookmarkStart w:id="24" w:name="Xd43a20a6a26c1bd64dd2c6419db75287a901df3"/>
    <w:p>
      <w:pPr>
        <w:pStyle w:val="Heading2"/>
      </w:pPr>
      <w:r>
        <w:t xml:space="preserve">Conclusion: A Vision for Telecommunication Engineering in Kazakhstan Almaty</w:t>
      </w:r>
    </w:p>
    <w:p>
      <w:pPr>
        <w:pStyle w:val="FirstParagraph"/>
      </w:pPr>
      <w:r>
        <w:t xml:space="preserve">The role of a</w:t>
      </w:r>
      <w:r>
        <w:t xml:space="preserve"> </w:t>
      </w:r>
      <w:r>
        <w:rPr>
          <w:bCs/>
          <w:b/>
        </w:rPr>
        <w:t xml:space="preserve">Telecommunication Engineer</w:t>
      </w:r>
      <w:r>
        <w:t xml:space="preserve"> </w:t>
      </w:r>
      <w:r>
        <w:t xml:space="preserve">in</w:t>
      </w:r>
      <w:r>
        <w:t xml:space="preserve"> </w:t>
      </w:r>
      <w:r>
        <w:rPr>
          <w:bCs/>
          <w:b/>
        </w:rPr>
        <w:t xml:space="preserve">Kazakhstan Almaty</w:t>
      </w:r>
      <w:r>
        <w:t xml:space="preserve"> </w:t>
      </w:r>
      <w:r>
        <w:t xml:space="preserve">is both challenging and transformative. As the city continues to grow as a regional technological leader, these engineers will be instrumental in shaping its future. By addressing infrastructure gaps, fostering innovation, and ensuring equitable access to communication technologies, Telecommunication Engineers can contribute significantly to Kazakhstan’s vision of becoming a digital powerhouse.</w:t>
      </w:r>
    </w:p>
    <w:p>
      <w:pPr>
        <w:pStyle w:val="BodyText"/>
      </w:pPr>
      <w:r>
        <w:t xml:space="preserve">This abstract academic document underscores the importance of integrating technical expertise with socio-economic goals in</w:t>
      </w:r>
      <w:r>
        <w:t xml:space="preserve"> </w:t>
      </w:r>
      <w:r>
        <w:rPr>
          <w:bCs/>
          <w:b/>
        </w:rPr>
        <w:t xml:space="preserve">Kazakhstan Almaty</w:t>
      </w:r>
      <w:r>
        <w:t xml:space="preserve">. It calls for increased investment in education, public-private partnerships, and policy frameworks that empower Telecommunication Engineers to lead the charge in building a connected, sustainable future for Central Asia.</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Telecommunication Engineers in Kazakhstan’s Almaty</dc:title>
  <dc:creator/>
  <dc:language>en</dc:language>
  <cp:keywords/>
  <dcterms:created xsi:type="dcterms:W3CDTF">2026-07-22T22:07:12Z</dcterms:created>
  <dcterms:modified xsi:type="dcterms:W3CDTF">2026-07-22T22:07:12Z</dcterms:modified>
</cp:coreProperties>
</file>

<file path=docProps/custom.xml><?xml version="1.0" encoding="utf-8"?>
<Properties xmlns="http://schemas.openxmlformats.org/officeDocument/2006/custom-properties" xmlns:vt="http://schemas.openxmlformats.org/officeDocument/2006/docPropsVTypes"/>
</file>