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e0d60ba974bcbc003b9565e4e77a84b20e3d1fb"/>
    <w:p>
      <w:pPr>
        <w:pStyle w:val="Heading1"/>
      </w:pPr>
      <w:r>
        <w:t xml:space="preserve">Abstract Academic Document: Telecommunication Engineer in Kuwait Kuwait City</w:t>
      </w:r>
    </w:p>
    <w:p>
      <w:pPr>
        <w:pStyle w:val="FirstParagraph"/>
      </w:pPr>
      <w:r>
        <w:t xml:space="preserve">The rapid advancement of technology and the increasing demand for high-speed, reliable communication networks have positioned the role of a</w:t>
      </w:r>
      <w:r>
        <w:t xml:space="preserve"> </w:t>
      </w:r>
      <w:r>
        <w:rPr>
          <w:bCs/>
          <w:b/>
        </w:rPr>
        <w:t xml:space="preserve">Telecommunication Engineer</w:t>
      </w:r>
      <w:r>
        <w:t xml:space="preserve"> </w:t>
      </w:r>
      <w:r>
        <w:t xml:space="preserve">as pivotal in modern societies. In the context of</w:t>
      </w:r>
      <w:r>
        <w:t xml:space="preserve"> </w:t>
      </w:r>
      <w:r>
        <w:rPr>
          <w:bCs/>
          <w:b/>
        </w:rPr>
        <w:t xml:space="preserve">Kuwait Kuwait City</w:t>
      </w:r>
      <w:r>
        <w:t xml:space="preserve">, where urbanization and digital transformation are accelerating, telecommunication engineers play a critical role in designing, implementing, and maintaining the infrastructure that underpins economic growth, social connectivity, and national development. This academic abstract explores the multifaceted contributions of telecommunication engineers to Kuwait’s technological landscape while addressing the challenges and opportunities unique to</w:t>
      </w:r>
      <w:r>
        <w:t xml:space="preserve"> </w:t>
      </w:r>
      <w:r>
        <w:rPr>
          <w:bCs/>
          <w:b/>
        </w:rPr>
        <w:t xml:space="preserve">Kuwait Kuwait City</w:t>
      </w:r>
      <w:r>
        <w:t xml:space="preserve"> </w:t>
      </w:r>
      <w:r>
        <w:t xml:space="preserve">as a hub for innovation and infrastructure.</w:t>
      </w:r>
    </w:p>
    <w:bookmarkStart w:id="20" w:name="Xb382815aa844d2cd3b76a0fd3b2eaed7a5360ac"/>
    <w:p>
      <w:pPr>
        <w:pStyle w:val="Heading2"/>
      </w:pPr>
      <w:r>
        <w:t xml:space="preserve">The Role of Telecommunication Engineers in Kuwait Kuwait City</w:t>
      </w:r>
    </w:p>
    <w:p>
      <w:pPr>
        <w:pStyle w:val="FirstParagraph"/>
      </w:pPr>
      <w:r>
        <w:t xml:space="preserve">A</w:t>
      </w:r>
      <w:r>
        <w:t xml:space="preserve"> </w:t>
      </w:r>
      <w:r>
        <w:rPr>
          <w:bCs/>
          <w:b/>
        </w:rPr>
        <w:t xml:space="preserve">Telecommunication Engineer</w:t>
      </w:r>
      <w:r>
        <w:t xml:space="preserve"> </w:t>
      </w:r>
      <w:r>
        <w:t xml:space="preserve">is a specialized professional who designs, develops, and manages communication systems that enable data transmission across networks. In the dynamic environment of</w:t>
      </w:r>
      <w:r>
        <w:t xml:space="preserve"> </w:t>
      </w:r>
      <w:r>
        <w:rPr>
          <w:bCs/>
          <w:b/>
        </w:rPr>
        <w:t xml:space="preserve">Kuwait Kuwait City</w:t>
      </w:r>
      <w:r>
        <w:t xml:space="preserve">, these engineers are responsible for ensuring seamless connectivity in sectors such as healthcare, education, finance, and government services. Their expertise is essential in deploying cutting-edge technologies like 5G networks, fiber-optic cables, and satellite communication systems to support the city’s growing population and economic demands.</w:t>
      </w:r>
    </w:p>
    <w:p>
      <w:pPr>
        <w:pStyle w:val="BodyText"/>
      </w:pPr>
      <w:r>
        <w:t xml:space="preserve">Kuwait Kuwait City has emerged as a focal point for telecommunication innovation in the Gulf Cooperation Council (GCC) region. The city’s strategic location, coupled with government initiatives such as the National ICT Strategy 2030, has spurred investment in advanced communication infrastructure. Telecommunication engineers in this region are tasked with aligning technological advancements with national goals, including enhancing digital literacy, promoting smart city projects, and ensuring cybersecurity protocols.</w:t>
      </w:r>
    </w:p>
    <w:bookmarkEnd w:id="20"/>
    <w:bookmarkStart w:id="21" w:name="Xcf299df6d919ceb06a92c14b1d59d0dff08d48b"/>
    <w:p>
      <w:pPr>
        <w:pStyle w:val="Heading2"/>
      </w:pPr>
      <w:r>
        <w:t xml:space="preserve">Challenges and Opportunities for Telecommunication Engineers in Kuwait Kuwait City</w:t>
      </w:r>
    </w:p>
    <w:p>
      <w:pPr>
        <w:pStyle w:val="FirstParagraph"/>
      </w:pPr>
      <w:r>
        <w:t xml:space="preserve">Despite the opportunities afforded by Kuwait’s robust economy and strategic vision, telecommunication engineers in</w:t>
      </w:r>
      <w:r>
        <w:t xml:space="preserve"> </w:t>
      </w:r>
      <w:r>
        <w:rPr>
          <w:bCs/>
          <w:b/>
        </w:rPr>
        <w:t xml:space="preserve">Kuwait Kuwait City</w:t>
      </w:r>
      <w:r>
        <w:t xml:space="preserve"> </w:t>
      </w:r>
      <w:r>
        <w:t xml:space="preserve">face several challenges. These include the need to integrate emerging technologies with legacy systems, address cybersecurity threats, and meet the rising demand for high-speed internet amid rapid urbanization. Additionally, engineers must navigate regulatory frameworks that prioritize data privacy while fostering innovation.</w:t>
      </w:r>
    </w:p>
    <w:p>
      <w:pPr>
        <w:pStyle w:val="BodyText"/>
      </w:pPr>
      <w:r>
        <w:t xml:space="preserve">The growing reliance on digital infrastructure in Kuwait has also heightened the importance of sustainability. Telecommunication engineers are increasingly called upon to design energy-efficient networks and reduce the environmental impact of communication technologies. For instance, deploying renewable energy sources for base stations or optimizing network architectures to minimize power consumption is becoming a priority in Kuwait City’s telecommunication sector.</w:t>
      </w:r>
    </w:p>
    <w:bookmarkEnd w:id="21"/>
    <w:bookmarkStart w:id="22" w:name="X1c6c232d3da8ed45052473fd936a68b46a04fad"/>
    <w:p>
      <w:pPr>
        <w:pStyle w:val="Heading2"/>
      </w:pPr>
      <w:r>
        <w:t xml:space="preserve">Academic Programs and Research Trends in Kuwait</w:t>
      </w:r>
    </w:p>
    <w:p>
      <w:pPr>
        <w:pStyle w:val="FirstParagraph"/>
      </w:pPr>
      <w:r>
        <w:t xml:space="preserve">The development of skilled</w:t>
      </w:r>
      <w:r>
        <w:t xml:space="preserve"> </w:t>
      </w:r>
      <w:r>
        <w:rPr>
          <w:bCs/>
          <w:b/>
        </w:rPr>
        <w:t xml:space="preserve">Telecommunication Engineers</w:t>
      </w:r>
      <w:r>
        <w:t xml:space="preserve"> </w:t>
      </w:r>
      <w:r>
        <w:t xml:space="preserve">in</w:t>
      </w:r>
      <w:r>
        <w:t xml:space="preserve"> </w:t>
      </w:r>
      <w:r>
        <w:rPr>
          <w:bCs/>
          <w:b/>
        </w:rPr>
        <w:t xml:space="preserve">Kuwait Kuwait City</w:t>
      </w:r>
      <w:r>
        <w:t xml:space="preserve"> </w:t>
      </w:r>
      <w:r>
        <w:t xml:space="preserve">is supported by academic institutions such as the Kuwait University, the Petroleum Institute (now part of KFUPM), and private engineering colleges. These institutions offer specialized programs in telecommunications engineering, with curricula emphasizing both theoretical knowledge and practical applications. Courses often cover topics like wireless communication systems, network security, signal processing, and internet of things (IoT) technologies.</w:t>
      </w:r>
    </w:p>
    <w:p>
      <w:pPr>
        <w:pStyle w:val="BodyText"/>
      </w:pPr>
      <w:r>
        <w:t xml:space="preserve">Research initiatives in Kuwait are also aligning with global trends. For example, studies on 5G network optimization for smart cities or the use of artificial intelligence (AI) in predictive maintenance of telecommunication infrastructure are gaining traction. These efforts not only contribute to the academic field but also provide telecommunication engineers with tools to address real-world challenges in Kuwait City’s urban and industrial environments.</w:t>
      </w:r>
    </w:p>
    <w:bookmarkEnd w:id="22"/>
    <w:bookmarkStart w:id="23" w:name="X3fbe97ed40d27dfe7a5df1f692a0bc706304875"/>
    <w:p>
      <w:pPr>
        <w:pStyle w:val="Heading2"/>
      </w:pPr>
      <w:r>
        <w:t xml:space="preserve">Economic and Social Impact of Telecommunication Engineers</w:t>
      </w:r>
    </w:p>
    <w:p>
      <w:pPr>
        <w:pStyle w:val="FirstParagraph"/>
      </w:pPr>
      <w:r>
        <w:t xml:space="preserve">The work of</w:t>
      </w:r>
      <w:r>
        <w:t xml:space="preserve"> </w:t>
      </w:r>
      <w:r>
        <w:rPr>
          <w:bCs/>
          <w:b/>
        </w:rPr>
        <w:t xml:space="preserve">Telecommunication Engineers</w:t>
      </w:r>
      <w:r>
        <w:t xml:space="preserve"> </w:t>
      </w:r>
      <w:r>
        <w:t xml:space="preserve">in</w:t>
      </w:r>
      <w:r>
        <w:t xml:space="preserve"> </w:t>
      </w:r>
      <w:r>
        <w:rPr>
          <w:bCs/>
          <w:b/>
        </w:rPr>
        <w:t xml:space="preserve">Kuwait Kuwait City</w:t>
      </w:r>
      <w:r>
        <w:t xml:space="preserve"> </w:t>
      </w:r>
      <w:r>
        <w:t xml:space="preserve">has far-reaching economic implications. By ensuring reliable connectivity, they facilitate the growth of sectors such as e-commerce, remote work, and digital governance. For instance, the expansion of high-speed internet services has enabled small businesses to reach global markets while supporting telehealth initiatives during public health crises like the COVID-19 pandemic.</w:t>
      </w:r>
    </w:p>
    <w:p>
      <w:pPr>
        <w:pStyle w:val="BodyText"/>
      </w:pPr>
      <w:r>
        <w:t xml:space="preserve">Socially, telecommunication engineers contribute to bridging the digital divide in Kuwait. By expanding network coverage to underserved areas and promoting inclusive technologies, they help ensure equitable access to information and services. This is particularly crucial in a city like Kuwait City, where socioeconomic disparities can limit opportunities for certain populations.</w:t>
      </w:r>
    </w:p>
    <w:bookmarkEnd w:id="23"/>
    <w:bookmarkStart w:id="24" w:name="Xff330bc9ae80ae7895a8294fd7b4a6bd1646413"/>
    <w:p>
      <w:pPr>
        <w:pStyle w:val="Heading2"/>
      </w:pPr>
      <w:r>
        <w:t xml:space="preserve">FUTURE PERSPECTIVES AND GLOBAL COMPETITIVENESS</w:t>
      </w:r>
    </w:p>
    <w:p>
      <w:pPr>
        <w:pStyle w:val="FirstParagraph"/>
      </w:pPr>
      <w:r>
        <w:t xml:space="preserve">As Kuwait aims to solidify its position as a global technology hub, the role of</w:t>
      </w:r>
      <w:r>
        <w:t xml:space="preserve"> </w:t>
      </w:r>
      <w:r>
        <w:rPr>
          <w:bCs/>
          <w:b/>
        </w:rPr>
        <w:t xml:space="preserve">Telecommunication Engineers</w:t>
      </w:r>
      <w:r>
        <w:t xml:space="preserve"> </w:t>
      </w:r>
      <w:r>
        <w:t xml:space="preserve">in</w:t>
      </w:r>
      <w:r>
        <w:t xml:space="preserve"> </w:t>
      </w:r>
      <w:r>
        <w:rPr>
          <w:bCs/>
          <w:b/>
        </w:rPr>
        <w:t xml:space="preserve">Kuwait Kuwait City</w:t>
      </w:r>
      <w:r>
        <w:t xml:space="preserve"> </w:t>
      </w:r>
      <w:r>
        <w:t xml:space="preserve">will only become more critical. The government’s focus on attracting foreign investment and fostering local talent underscores the need for engineers who can innovate while adhering to international standards. Collaboration between academia, industry, and government stakeholders will be essential to ensure that Kuwait remains competitive in the global telecommunication landscape.</w:t>
      </w:r>
    </w:p>
    <w:p>
      <w:pPr>
        <w:pStyle w:val="BodyText"/>
      </w:pPr>
      <w:r>
        <w:t xml:space="preserve">In conclusion, the</w:t>
      </w:r>
      <w:r>
        <w:t xml:space="preserve"> </w:t>
      </w:r>
      <w:r>
        <w:rPr>
          <w:bCs/>
          <w:b/>
        </w:rPr>
        <w:t xml:space="preserve">Telecommunication Engineer</w:t>
      </w:r>
      <w:r>
        <w:t xml:space="preserve"> </w:t>
      </w:r>
      <w:r>
        <w:t xml:space="preserve">is a cornerstone of technological progress in</w:t>
      </w:r>
      <w:r>
        <w:t xml:space="preserve"> </w:t>
      </w:r>
      <w:r>
        <w:rPr>
          <w:bCs/>
          <w:b/>
        </w:rPr>
        <w:t xml:space="preserve">Kuwait Kuwait City</w:t>
      </w:r>
      <w:r>
        <w:t xml:space="preserve">. Their work not only drives economic growth but also enhances the quality of life for residents through advanced communication solutions. As challenges such as urbanization, cybersecurity, and sustainability persist, the demand for skilled engineers who can adapt to evolving technologies will continue to rise. By investing in education, research, and infrastructure, Kuwait can leverage its strategic advantages to become a leader in telecommunications innovation within the GCC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Kuwait Kuwait City</dc:title>
  <dc:creator/>
  <dc:language>en</dc:language>
  <cp:keywords/>
  <dcterms:created xsi:type="dcterms:W3CDTF">2026-07-21T09:54:33Z</dcterms:created>
  <dcterms:modified xsi:type="dcterms:W3CDTF">2026-07-21T09:54:33Z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