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152204025b5ffe107f43c50cb2dd2dfa9102d2b"/>
    <w:p>
      <w:pPr>
        <w:pStyle w:val="Heading1"/>
      </w:pPr>
      <w:r>
        <w:t xml:space="preserve">Abstract Academic: The Role of a Telecommunication Engineer in Saudi Arabia Jeddah</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Telecommunication Engineer</w:t>
      </w:r>
      <w:r>
        <w:t xml:space="preserve"> </w:t>
      </w:r>
      <w:r>
        <w:t xml:space="preserve">in shaping the technological landscape of</w:t>
      </w:r>
      <w:r>
        <w:t xml:space="preserve"> </w:t>
      </w:r>
      <w:r>
        <w:rPr>
          <w:bCs/>
          <w:b/>
        </w:rPr>
        <w:t xml:space="preserve">Saudi Arabia Jeddah</w:t>
      </w:r>
      <w:r>
        <w:t xml:space="preserve">, one of the fastest-growing urban centers in the Middle East. As Saudi Arabia accelerates its Vision 2030 initiatives, Jeddah has emerged as a pivotal hub for innovation, infrastructure development, and digital transformation. Telecommunication Engineers play a foundational role in this evolution by designing, implementing, and maintaining advanced communication systems that underpin economic diversification, urban connectivity, and global competitiveness. This abstract academic review examines the responsibilities of Telecommunication Engineers in Jeddah’s dynamic environment while addressing challenges such as rapid urbanization, cybersecurity threats, and the demand for sustainable infrastructure. It also highlights opportunities arising from 5G deployment, smart city projects, and the integration of emerging technologies like artificial intelligence (AI) and the Internet of Things (IoT).</w:t>
      </w:r>
    </w:p>
    <w:bookmarkStart w:id="20" w:name="X23d76d42cd99226a5ae82bbee9e6c30666bde5d"/>
    <w:p>
      <w:pPr>
        <w:pStyle w:val="Heading2"/>
      </w:pPr>
      <w:r>
        <w:t xml:space="preserve">The Telecommunication Engineer: A Catalyst for Digital Transformation in Jeddah</w:t>
      </w:r>
    </w:p>
    <w:p>
      <w:pPr>
        <w:pStyle w:val="FirstParagraph"/>
      </w:pPr>
      <w:r>
        <w:t xml:space="preserve">Saudi Arabia’s strategic focus on modernizing its economy through Vision 2030 has placed immense pressure on sectors such as telecommunications to deliver cutting-edge solutions. In Jeddah, a city renowned for its cultural heritage and economic significance, Telecommunication Engineers are at the forefront of ensuring seamless connectivity across industries, education, healthcare, and government services. Their expertise spans from designing high-capacity networks to optimizing wireless communication protocols that support the region’s growing population and digital demands.</w:t>
      </w:r>
    </w:p>
    <w:p>
      <w:pPr>
        <w:pStyle w:val="BodyText"/>
      </w:pPr>
      <w:r>
        <w:t xml:space="preserve">Jeddah’s unique position as a regional gateway for trade and tourism has necessitated robust telecommunication infrastructure. Telecommunication Engineers in this city are tasked with addressing challenges such as high-density network traffic, ensuring reliable internet access for millions of residents, and supporting the deployment of 5G networks to enable next-generation applications like autonomous vehicles, augmented reality (AR), and smart grids. Their work is critical not only for meeting local needs but also for positioning Jeddah as a global tech hub in the Gulf region.</w:t>
      </w:r>
    </w:p>
    <w:bookmarkEnd w:id="20"/>
    <w:bookmarkStart w:id="21" w:name="X6b44b6ba6863af0806d9a8271c01d09df45bced"/>
    <w:p>
      <w:pPr>
        <w:pStyle w:val="Heading2"/>
      </w:pPr>
      <w:r>
        <w:t xml:space="preserve">Responsibilities of a Telecommunication Engineer in Saudi Arabia Jeddah</w:t>
      </w:r>
    </w:p>
    <w:p>
      <w:pPr>
        <w:pStyle w:val="FirstParagraph"/>
      </w:pPr>
      <w:r>
        <w:t xml:space="preserve">A Telecommunication Engineer in Saudi Arabia Jeddah operates across multiple domains, including network design, system integration, and regulatory compliance. Their responsibilities include:</w:t>
      </w:r>
    </w:p>
    <w:p>
      <w:pPr>
        <w:numPr>
          <w:ilvl w:val="0"/>
          <w:numId w:val="1001"/>
        </w:numPr>
        <w:pStyle w:val="Compact"/>
      </w:pPr>
      <w:r>
        <w:rPr>
          <w:bCs/>
          <w:b/>
        </w:rPr>
        <w:t xml:space="preserve">Network Planning and Optimization:</w:t>
      </w:r>
      <w:r>
        <w:t xml:space="preserve"> </w:t>
      </w:r>
      <w:r>
        <w:t xml:space="preserve">Designing and maintaining high-speed broadband networks, fiber-optic systems, and satellite communication infrastructure to ensure coverage in urban areas like Jeddah’s Corniche Districts or industrial zones such as King Abdullah Economic City (KAEC).</w:t>
      </w:r>
    </w:p>
    <w:p>
      <w:pPr>
        <w:numPr>
          <w:ilvl w:val="0"/>
          <w:numId w:val="1001"/>
        </w:numPr>
        <w:pStyle w:val="Compact"/>
      </w:pPr>
      <w:r>
        <w:rPr>
          <w:bCs/>
          <w:b/>
        </w:rPr>
        <w:t xml:space="preserve">Sustainable Technology Implementation:</w:t>
      </w:r>
      <w:r>
        <w:t xml:space="preserve"> </w:t>
      </w:r>
      <w:r>
        <w:t xml:space="preserve">Integrating energy-efficient technologies to align with Saudi Arabia’s environmental goals, including reducing carbon emissions from telecommunication infrastructure.</w:t>
      </w:r>
    </w:p>
    <w:p>
      <w:pPr>
        <w:numPr>
          <w:ilvl w:val="0"/>
          <w:numId w:val="1001"/>
        </w:numPr>
        <w:pStyle w:val="Compact"/>
      </w:pPr>
      <w:r>
        <w:rPr>
          <w:bCs/>
          <w:b/>
        </w:rPr>
        <w:t xml:space="preserve">5G and IoT Deployment:</w:t>
      </w:r>
      <w:r>
        <w:t xml:space="preserve"> </w:t>
      </w:r>
      <w:r>
        <w:t xml:space="preserve">Leading the rollout of 5G networks and IoT-based solutions for smart city initiatives, such as intelligent traffic management systems or real-time surveillance in Jeddah’s expanding urban sprawl.</w:t>
      </w:r>
    </w:p>
    <w:p>
      <w:pPr>
        <w:numPr>
          <w:ilvl w:val="0"/>
          <w:numId w:val="1001"/>
        </w:numPr>
        <w:pStyle w:val="Compact"/>
      </w:pPr>
      <w:r>
        <w:rPr>
          <w:bCs/>
          <w:b/>
        </w:rPr>
        <w:t xml:space="preserve">Cybersecurity and Data Privacy:</w:t>
      </w:r>
      <w:r>
        <w:t xml:space="preserve"> </w:t>
      </w:r>
      <w:r>
        <w:t xml:space="preserve">Ensuring the protection of sensitive data transmitted across networks, particularly in sectors like banking and healthcare where compliance with international standards (e.g., ISO/IEC 27001) is mandatory.</w:t>
      </w:r>
    </w:p>
    <w:bookmarkEnd w:id="21"/>
    <w:bookmarkStart w:id="22" w:name="X8cfb36822a6527368be6c447f0e09271bb88bd1"/>
    <w:p>
      <w:pPr>
        <w:pStyle w:val="Heading2"/>
      </w:pPr>
      <w:r>
        <w:t xml:space="preserve">Challenges and Opportunities for Telecommunication Engineers in Jeddah</w:t>
      </w:r>
    </w:p>
    <w:p>
      <w:pPr>
        <w:pStyle w:val="FirstParagraph"/>
      </w:pPr>
      <w:r>
        <w:t xml:space="preserve">Jeddah presents both challenges and opportunities for Telecommunication Engineers. Rapid urbanization has led to a surge in demand for mobile data services, requiring engineers to manage network congestion while adhering to budget constraints. Additionally, the city’s diverse population—comprising expatriates, local residents, and tourists—demands multilingual support systems and culturally sensitive service delivery.</w:t>
      </w:r>
    </w:p>
    <w:p>
      <w:pPr>
        <w:pStyle w:val="BodyText"/>
      </w:pPr>
      <w:r>
        <w:t xml:space="preserve">However, the opportunities are equally compelling. Saudi Arabia’s investment in digital infrastructure projects such as NEOM and Qiddiya has created a fertile ground for Telecommunication Engineers to innovate. For instance, the integration of AI-driven analytics in network management allows engineers to predict outages and optimize resource allocation proactively. Furthermore, Jeddah’s proximity to global markets positions it as a testing ground for cross-border telecommunication projects, such as international fiber-optic cables connecting Asia and Europe.</w:t>
      </w:r>
    </w:p>
    <w:bookmarkEnd w:id="22"/>
    <w:bookmarkStart w:id="23" w:name="impact-on-society-and-economy"/>
    <w:p>
      <w:pPr>
        <w:pStyle w:val="Heading2"/>
      </w:pPr>
      <w:r>
        <w:t xml:space="preserve">Impact on Society and Economy</w:t>
      </w:r>
    </w:p>
    <w:p>
      <w:pPr>
        <w:pStyle w:val="FirstParagraph"/>
      </w:pPr>
      <w:r>
        <w:t xml:space="preserve">The work of Telecommunication Engineers in Saudi Arabia Jeddah has far-reaching implications. By enabling seamless connectivity, they facilitate the growth of startups, remote work opportunities, and e-commerce platforms. This is particularly vital for Jeddah’s youth population, who constitute a significant portion of the workforce and are driving demand for digital services.</w:t>
      </w:r>
    </w:p>
    <w:p>
      <w:pPr>
        <w:pStyle w:val="BodyText"/>
      </w:pPr>
      <w:r>
        <w:t xml:space="preserve">Economically, reliable telecommunication networks attract foreign investment to Jeddah. For example, the city’s hosting of major international events like the FIFA World Cup 2034 (planned) requires advanced communication systems to support global audiences. Telecommunication Engineers are instrumental in ensuring that these systems meet global standards while adhering to local regulations.</w:t>
      </w:r>
    </w:p>
    <w:bookmarkEnd w:id="23"/>
    <w:bookmarkStart w:id="24" w:name="conclusion"/>
    <w:p>
      <w:pPr>
        <w:pStyle w:val="Heading2"/>
      </w:pPr>
      <w:r>
        <w:t xml:space="preserve">Conclusion</w:t>
      </w:r>
    </w:p>
    <w:p>
      <w:pPr>
        <w:pStyle w:val="FirstParagraph"/>
      </w:pPr>
      <w:r>
        <w:t xml:space="preserve">In conclusion, the role of a Telecommunication Engineer in Saudi Arabia Jeddah is indispensable to achieving the nation’s Vision 2030 goals. Their expertise ensures that Jeddah remains a leader in digital innovation, capable of meeting both local and international demands. As the city continues to grow and embrace new technologies, Telecommunication Engineers will play an even greater role in shaping its future—a future defined by connectivity, sustainability, and global influence.</w:t>
      </w:r>
    </w:p>
    <w:p>
      <w:pPr>
        <w:pStyle w:val="BodyText"/>
      </w:pPr>
      <w:r>
        <w:t xml:space="preserve">This abstract academic document underscores the significance of Telecommunication Engineers in Saudi Arabia Jeddah as architects of a digitally connected society. Their work not only transforms urban landscapes but also empowers communities to thrive 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Saudi Arabia Jeddah</dc:title>
  <dc:creator/>
  <dc:language>en</dc:language>
  <cp:keywords/>
  <dcterms:created xsi:type="dcterms:W3CDTF">2026-07-21T16:48:49Z</dcterms:created>
  <dcterms:modified xsi:type="dcterms:W3CDTF">2026-07-21T16:48:49Z</dcterms:modified>
</cp:coreProperties>
</file>

<file path=docProps/custom.xml><?xml version="1.0" encoding="utf-8"?>
<Properties xmlns="http://schemas.openxmlformats.org/officeDocument/2006/custom-properties" xmlns:vt="http://schemas.openxmlformats.org/officeDocument/2006/docPropsVTypes"/>
</file>